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E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РУССКОГО ЯЗЫКА</w:t>
      </w:r>
    </w:p>
    <w:p w:rsidR="00254EE2" w:rsidRPr="000E0040" w:rsidRDefault="00254EE2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0E0040" w:rsidRPr="000E0040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E0040" w:rsidRPr="00254EE2" w:rsidRDefault="003825CC" w:rsidP="000E004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4EE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E0040" w:rsidRPr="00254E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</w:t>
      </w:r>
    </w:p>
    <w:p w:rsidR="00F6394E" w:rsidRPr="00254EE2" w:rsidRDefault="00F6394E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040" w:rsidRPr="006D28F9" w:rsidRDefault="000E0040" w:rsidP="000E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0E0040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0E0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40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6D2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104">
        <w:rPr>
          <w:rFonts w:ascii="Times New Roman" w:hAnsi="Times New Roman" w:cs="Times New Roman"/>
          <w:bCs/>
          <w:sz w:val="24"/>
          <w:szCs w:val="24"/>
        </w:rPr>
        <w:t>3 ч</w:t>
      </w:r>
      <w:r w:rsidR="00497F43">
        <w:rPr>
          <w:rFonts w:ascii="Times New Roman" w:hAnsi="Times New Roman" w:cs="Times New Roman"/>
          <w:bCs/>
          <w:sz w:val="24"/>
          <w:szCs w:val="24"/>
        </w:rPr>
        <w:t>., 21 час за четверть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040" w:rsidRPr="007B58D2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Русский язык. 8 класс. Учебник для </w:t>
      </w:r>
      <w:proofErr w:type="gramStart"/>
      <w:r w:rsidRPr="00616104">
        <w:rPr>
          <w:rFonts w:ascii="Times New Roman" w:hAnsi="Times New Roman" w:cs="Times New Roman"/>
          <w:bCs/>
          <w:sz w:val="24"/>
          <w:szCs w:val="24"/>
        </w:rPr>
        <w:t>общеобразовательных</w:t>
      </w:r>
      <w:proofErr w:type="gramEnd"/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040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6104">
        <w:rPr>
          <w:rFonts w:ascii="Times New Roman" w:hAnsi="Times New Roman" w:cs="Times New Roman"/>
          <w:bCs/>
          <w:sz w:val="24"/>
          <w:szCs w:val="24"/>
        </w:rPr>
        <w:t xml:space="preserve">организаций/ Л.А. </w:t>
      </w:r>
      <w:proofErr w:type="spellStart"/>
      <w:r w:rsidRPr="00616104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616104">
        <w:rPr>
          <w:rFonts w:ascii="Times New Roman" w:hAnsi="Times New Roman" w:cs="Times New Roman"/>
          <w:bCs/>
          <w:sz w:val="24"/>
          <w:szCs w:val="24"/>
        </w:rPr>
        <w:t xml:space="preserve">, Т.А. </w:t>
      </w:r>
      <w:proofErr w:type="spellStart"/>
      <w:r w:rsidRPr="00616104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616104">
        <w:rPr>
          <w:rFonts w:ascii="Times New Roman" w:hAnsi="Times New Roman" w:cs="Times New Roman"/>
          <w:bCs/>
          <w:sz w:val="24"/>
          <w:szCs w:val="24"/>
        </w:rPr>
        <w:t xml:space="preserve"> и др. – 11-е изд. – М.: Просвещение, 2014</w:t>
      </w:r>
    </w:p>
    <w:p w:rsidR="000E0040" w:rsidRPr="003825CC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6394E" w:rsidRPr="003825CC" w:rsidRDefault="00F6394E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48"/>
        <w:gridCol w:w="8049"/>
        <w:gridCol w:w="1134"/>
        <w:gridCol w:w="850"/>
      </w:tblGrid>
      <w:tr w:rsidR="00070600" w:rsidTr="00070600">
        <w:tc>
          <w:tcPr>
            <w:tcW w:w="848" w:type="dxa"/>
          </w:tcPr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049" w:type="dxa"/>
          </w:tcPr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70600" w:rsidTr="00070600">
        <w:tc>
          <w:tcPr>
            <w:tcW w:w="848" w:type="dxa"/>
          </w:tcPr>
          <w:p w:rsidR="00070600" w:rsidRPr="000E004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9" w:type="dxa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070600" w:rsidRDefault="00070600" w:rsidP="000E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26. Определение (§ 25) </w:t>
            </w:r>
          </w:p>
        </w:tc>
        <w:tc>
          <w:tcPr>
            <w:tcW w:w="1134" w:type="dxa"/>
          </w:tcPr>
          <w:p w:rsidR="00D502F5" w:rsidRPr="00F6394E" w:rsidRDefault="00F6394E" w:rsidP="00F6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9.11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27. Приложение. Знаки препинания при нём (§ 26)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28. Обстоятельство (§ 27).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9" w:type="dxa"/>
          </w:tcPr>
          <w:p w:rsidR="00D502F5" w:rsidRPr="00B20CF4" w:rsidRDefault="00D502F5" w:rsidP="00D50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29. Синтаксический разбор двусоставного предложения (§ 28)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850" w:type="dxa"/>
            <w:vMerge w:val="restart"/>
          </w:tcPr>
          <w:p w:rsidR="00D502F5" w:rsidRDefault="00F6394E" w:rsidP="00F639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  <w:p w:rsidR="00F6394E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9" w:type="dxa"/>
          </w:tcPr>
          <w:p w:rsidR="00D502F5" w:rsidRPr="00EB5E9A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E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30. Р.Р. Характеристика человека (§ 29)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850" w:type="dxa"/>
            <w:vMerge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31. Повторение. Подготовка к контрольному диктанту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</w:tr>
      <w:tr w:rsidR="00D502F5" w:rsidRPr="00F6394E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9" w:type="dxa"/>
          </w:tcPr>
          <w:p w:rsidR="00D502F5" w:rsidRPr="00F6394E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32. Контрольный диктант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9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23.11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9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22.11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33. </w:t>
            </w:r>
            <w:r w:rsidRPr="00F63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Односоставные предложения. </w:t>
            </w: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член односоставного предложения (§ 30)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Урок 34. Назывные предложения (§ 31).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35. Определённо-личные предложения (§ 32)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36. Неопределённо-личные предложения (§ 33)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9" w:type="dxa"/>
          </w:tcPr>
          <w:p w:rsidR="00D502F5" w:rsidRPr="00EB5E9A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B5E9A">
              <w:rPr>
                <w:rFonts w:ascii="Times New Roman" w:hAnsi="Times New Roman" w:cs="Times New Roman"/>
                <w:i/>
                <w:sz w:val="24"/>
                <w:szCs w:val="24"/>
              </w:rPr>
              <w:t>Урок 37. Р.Р. Инструкция (§ 34)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Урок 38. Безличные предложения (§ 35)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9" w:type="dxa"/>
          </w:tcPr>
          <w:p w:rsidR="00D502F5" w:rsidRPr="00D502F5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02F5">
              <w:rPr>
                <w:rFonts w:ascii="Times New Roman" w:hAnsi="Times New Roman" w:cs="Times New Roman"/>
                <w:i/>
                <w:sz w:val="24"/>
                <w:szCs w:val="24"/>
              </w:rPr>
              <w:t>Урок 39. Рассуждение (§ 36)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8.12</w:t>
            </w:r>
          </w:p>
        </w:tc>
      </w:tr>
      <w:tr w:rsidR="00D502F5" w:rsidTr="00070600">
        <w:tc>
          <w:tcPr>
            <w:tcW w:w="848" w:type="dxa"/>
          </w:tcPr>
          <w:p w:rsidR="00D502F5" w:rsidRPr="00096921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Урок 40. Неполные предложения (§ 37)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41. Синтаксический разбор односоставного предложения (§ 38) .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9" w:type="dxa"/>
          </w:tcPr>
          <w:p w:rsidR="00D502F5" w:rsidRPr="00B20CF4" w:rsidRDefault="00D502F5" w:rsidP="00F6394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42. Обобщение и систематизация материала по односоставным и неполным предложениям. Подготовка к контрольному диктанту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9" w:type="dxa"/>
          </w:tcPr>
          <w:p w:rsidR="00D502F5" w:rsidRPr="00F6394E" w:rsidRDefault="00D502F5" w:rsidP="00617B0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43. Контрольный диктант 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9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9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16.12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Урок 44. </w:t>
            </w:r>
            <w:r w:rsidRPr="00F6394E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осложнённое предложение</w:t>
            </w:r>
            <w:r w:rsidR="00F6394E" w:rsidRPr="00F639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осложнённом предложении (§ 39)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Урок 45. Понятие об однородных членах предложения (§ 40)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850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</w:tr>
      <w:tr w:rsidR="00D502F5" w:rsidTr="00070600">
        <w:tc>
          <w:tcPr>
            <w:tcW w:w="848" w:type="dxa"/>
          </w:tcPr>
          <w:p w:rsidR="00D502F5" w:rsidRPr="00070600" w:rsidRDefault="00D502F5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9" w:type="dxa"/>
          </w:tcPr>
          <w:p w:rsidR="00D502F5" w:rsidRPr="00B20CF4" w:rsidRDefault="00D502F5" w:rsidP="00617B0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Урок 46. Однородные члены, связанные только перечислительной интонацией, и пунктуация при них (§ 41)</w:t>
            </w:r>
          </w:p>
        </w:tc>
        <w:tc>
          <w:tcPr>
            <w:tcW w:w="1134" w:type="dxa"/>
          </w:tcPr>
          <w:p w:rsidR="00D502F5" w:rsidRPr="00F6394E" w:rsidRDefault="00F6394E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  <w:tc>
          <w:tcPr>
            <w:tcW w:w="850" w:type="dxa"/>
          </w:tcPr>
          <w:p w:rsidR="00D502F5" w:rsidRPr="00F6394E" w:rsidRDefault="00F6394E" w:rsidP="00F6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</w:tr>
    </w:tbl>
    <w:p w:rsidR="000E0040" w:rsidRDefault="000E0040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EE2" w:rsidRDefault="00254EE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EE2" w:rsidRDefault="00254EE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EE2" w:rsidRDefault="00254EE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4EE2" w:rsidRDefault="00254EE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4EE2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70600"/>
    <w:rsid w:val="00096921"/>
    <w:rsid w:val="000E0040"/>
    <w:rsid w:val="000E7617"/>
    <w:rsid w:val="0010064B"/>
    <w:rsid w:val="00254EE2"/>
    <w:rsid w:val="003825CC"/>
    <w:rsid w:val="00497F43"/>
    <w:rsid w:val="005A415E"/>
    <w:rsid w:val="00B90B74"/>
    <w:rsid w:val="00BE4895"/>
    <w:rsid w:val="00C5317B"/>
    <w:rsid w:val="00D502F5"/>
    <w:rsid w:val="00F46883"/>
    <w:rsid w:val="00F6394E"/>
    <w:rsid w:val="00FA5824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4</cp:revision>
  <dcterms:created xsi:type="dcterms:W3CDTF">2016-01-06T17:07:00Z</dcterms:created>
  <dcterms:modified xsi:type="dcterms:W3CDTF">2016-03-30T12:31:00Z</dcterms:modified>
</cp:coreProperties>
</file>