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2C" w:rsidRPr="009454D7" w:rsidRDefault="00CC032C">
      <w:pPr>
        <w:rPr>
          <w:sz w:val="6"/>
        </w:rPr>
      </w:pPr>
      <w:bookmarkStart w:id="0" w:name="_GoBack"/>
      <w:bookmarkEnd w:id="0"/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  <w:r w:rsidRPr="009454D7">
        <w:rPr>
          <w:rFonts w:ascii="Verdana" w:hAnsi="Verdana"/>
          <w:b/>
          <w:color w:val="002060"/>
          <w:sz w:val="18"/>
          <w:szCs w:val="24"/>
        </w:rPr>
        <w:t xml:space="preserve">Кафедра русского языка и литературы </w:t>
      </w: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  <w:r w:rsidRPr="009454D7">
        <w:rPr>
          <w:rFonts w:ascii="Verdana" w:hAnsi="Verdana"/>
          <w:b/>
          <w:color w:val="002060"/>
          <w:sz w:val="18"/>
          <w:szCs w:val="24"/>
        </w:rPr>
        <w:t>5А класс</w:t>
      </w:r>
      <w:r w:rsidRPr="009454D7">
        <w:rPr>
          <w:rFonts w:ascii="Verdana" w:hAnsi="Verdana"/>
          <w:b/>
          <w:color w:val="002060"/>
          <w:sz w:val="18"/>
          <w:szCs w:val="24"/>
        </w:rPr>
        <w:tab/>
      </w:r>
      <w:r w:rsidRPr="009454D7">
        <w:rPr>
          <w:rFonts w:ascii="Verdana" w:hAnsi="Verdana"/>
          <w:b/>
          <w:color w:val="002060"/>
          <w:sz w:val="18"/>
          <w:szCs w:val="24"/>
        </w:rPr>
        <w:tab/>
        <w:t>5Б класс</w:t>
      </w: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002060"/>
          <w:sz w:val="18"/>
          <w:szCs w:val="24"/>
        </w:rPr>
      </w:pP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FF0000"/>
          <w:sz w:val="18"/>
          <w:szCs w:val="24"/>
        </w:rPr>
      </w:pPr>
      <w:r w:rsidRPr="009454D7">
        <w:rPr>
          <w:rFonts w:ascii="Verdana" w:hAnsi="Verdana"/>
          <w:b/>
          <w:color w:val="FF0000"/>
          <w:sz w:val="18"/>
          <w:szCs w:val="24"/>
        </w:rPr>
        <w:t xml:space="preserve">Планирование </w:t>
      </w:r>
      <w:proofErr w:type="gramStart"/>
      <w:r w:rsidRPr="009454D7">
        <w:rPr>
          <w:rFonts w:ascii="Verdana" w:hAnsi="Verdana"/>
          <w:b/>
          <w:color w:val="FF0000"/>
          <w:sz w:val="18"/>
          <w:szCs w:val="24"/>
        </w:rPr>
        <w:t>учебного</w:t>
      </w:r>
      <w:proofErr w:type="gramEnd"/>
      <w:r w:rsidRPr="009454D7">
        <w:rPr>
          <w:rFonts w:ascii="Verdana" w:hAnsi="Verdana"/>
          <w:b/>
          <w:color w:val="FF0000"/>
          <w:sz w:val="18"/>
          <w:szCs w:val="24"/>
        </w:rPr>
        <w:t xml:space="preserve"> материла </w:t>
      </w:r>
      <w:r w:rsidR="0043069E">
        <w:rPr>
          <w:rFonts w:ascii="Verdana" w:hAnsi="Verdana"/>
          <w:b/>
          <w:color w:val="FF0000"/>
          <w:sz w:val="18"/>
          <w:szCs w:val="24"/>
        </w:rPr>
        <w:t>по русскому языку</w:t>
      </w:r>
      <w:r w:rsidR="00D2453A">
        <w:rPr>
          <w:rFonts w:ascii="Verdana" w:hAnsi="Verdana"/>
          <w:b/>
          <w:color w:val="FF0000"/>
          <w:sz w:val="18"/>
          <w:szCs w:val="24"/>
        </w:rPr>
        <w:t xml:space="preserve"> </w:t>
      </w:r>
      <w:r w:rsidRPr="009454D7">
        <w:rPr>
          <w:rFonts w:ascii="Verdana" w:hAnsi="Verdana"/>
          <w:b/>
          <w:color w:val="FF0000"/>
          <w:sz w:val="18"/>
          <w:szCs w:val="24"/>
        </w:rPr>
        <w:t>(</w:t>
      </w:r>
      <w:r w:rsidRPr="009454D7">
        <w:rPr>
          <w:rFonts w:ascii="Verdana" w:hAnsi="Verdana"/>
          <w:b/>
          <w:color w:val="FF0000"/>
          <w:sz w:val="18"/>
          <w:szCs w:val="24"/>
          <w:lang w:val="en-US"/>
        </w:rPr>
        <w:t>I</w:t>
      </w:r>
      <w:r w:rsidRPr="009454D7">
        <w:rPr>
          <w:rFonts w:ascii="Verdana" w:hAnsi="Verdana"/>
          <w:b/>
          <w:color w:val="FF0000"/>
          <w:sz w:val="18"/>
          <w:szCs w:val="24"/>
        </w:rPr>
        <w:t xml:space="preserve"> четверть)</w:t>
      </w: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FF0000"/>
          <w:sz w:val="18"/>
          <w:szCs w:val="24"/>
        </w:rPr>
      </w:pP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FF0000"/>
          <w:sz w:val="8"/>
          <w:szCs w:val="24"/>
        </w:rPr>
      </w:pPr>
    </w:p>
    <w:p w:rsidR="009454D7" w:rsidRPr="009454D7" w:rsidRDefault="009454D7" w:rsidP="009454D7">
      <w:pPr>
        <w:spacing w:after="0"/>
        <w:jc w:val="center"/>
        <w:rPr>
          <w:rFonts w:ascii="Verdana" w:hAnsi="Verdana"/>
          <w:b/>
          <w:color w:val="FF0000"/>
          <w:sz w:val="8"/>
          <w:szCs w:val="24"/>
        </w:rPr>
      </w:pPr>
    </w:p>
    <w:tbl>
      <w:tblPr>
        <w:tblpPr w:leftFromText="180" w:rightFromText="180" w:vertAnchor="page" w:horzAnchor="page" w:tblpX="1180" w:tblpY="292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134"/>
        <w:gridCol w:w="7230"/>
      </w:tblGrid>
      <w:tr w:rsidR="009454D7" w:rsidTr="009454D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9454D7" w:rsidTr="009454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7" w:rsidRDefault="009454D7" w:rsidP="00945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«а» </w:t>
            </w:r>
          </w:p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D7" w:rsidRDefault="009454D7" w:rsidP="00945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Язык и человек. Общение устное и письменное. 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Знакомство с учебником. Слушаем на уроке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Звуки и буквы. Произношение и правописание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проверяемых согласных в  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корне  слова</w:t>
            </w:r>
            <w:proofErr w:type="gramEnd"/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Правописание непроизносимых согласных в </w:t>
            </w:r>
            <w:proofErr w:type="gramStart"/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корне  слова</w:t>
            </w:r>
            <w:proofErr w:type="gramEnd"/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и, у, 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после шипящих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Разделительный 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ъ и ь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Что мы знаем о тексте. 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Обучающее изложение «Хитрый заяц» (от 3-го лица)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Тся</w:t>
            </w:r>
            <w:proofErr w:type="spellEnd"/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ься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в глаголах. 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Тема текста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Личные окончания глаголов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Подготовка к сочинению-описанию  по картине  А.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«Летом»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Основная мысль текста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(К.Р.)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по теме «Повторение» с грамматическим заданием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Синтаксис. Пунктуация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Разбор словосочетания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Сжатое изложение (В. Катаев)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 на тему по выбору (упр. № 157). 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Члены предложения. Главные члены предложения. Подлежащее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Сказуемое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Нераспространенные и распространенные предложения. 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Второстепенные члены предложения. Дополнение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(К.Р.) 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по картине Ф. Решетникова «Мальчишки»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 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по картине Ф. Решетникова «Мальчишки»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Пунктуационный разбор простого предложения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</w:tr>
      <w:tr w:rsidR="009454D7" w:rsidTr="009454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D7" w:rsidRDefault="009454D7" w:rsidP="009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</w:tr>
    </w:tbl>
    <w:p w:rsidR="009454D7" w:rsidRDefault="009454D7" w:rsidP="009454D7"/>
    <w:p w:rsidR="009454D7" w:rsidRPr="009454D7" w:rsidRDefault="009454D7" w:rsidP="009454D7">
      <w:pPr>
        <w:rPr>
          <w:sz w:val="6"/>
        </w:rPr>
      </w:pPr>
    </w:p>
    <w:sectPr w:rsidR="009454D7" w:rsidRPr="009454D7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91" w:rsidRDefault="00EE6791" w:rsidP="00BD12B9">
      <w:pPr>
        <w:spacing w:after="0" w:line="240" w:lineRule="auto"/>
      </w:pPr>
      <w:r>
        <w:separator/>
      </w:r>
    </w:p>
  </w:endnote>
  <w:endnote w:type="continuationSeparator" w:id="0">
    <w:p w:rsidR="00EE6791" w:rsidRDefault="00EE6791" w:rsidP="00BD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91" w:rsidRDefault="00EE6791" w:rsidP="00BD12B9">
      <w:pPr>
        <w:spacing w:after="0" w:line="240" w:lineRule="auto"/>
      </w:pPr>
      <w:r>
        <w:separator/>
      </w:r>
    </w:p>
  </w:footnote>
  <w:footnote w:type="continuationSeparator" w:id="0">
    <w:p w:rsidR="00EE6791" w:rsidRDefault="00EE6791" w:rsidP="00BD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B9"/>
    <w:rsid w:val="0011037E"/>
    <w:rsid w:val="0011343B"/>
    <w:rsid w:val="0043069E"/>
    <w:rsid w:val="009454D7"/>
    <w:rsid w:val="0096582A"/>
    <w:rsid w:val="00BD12B9"/>
    <w:rsid w:val="00C9557F"/>
    <w:rsid w:val="00CC032C"/>
    <w:rsid w:val="00D2453A"/>
    <w:rsid w:val="00D36DD5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2B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2B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2B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D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2B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</dc:creator>
  <cp:lastModifiedBy>secretary</cp:lastModifiedBy>
  <cp:revision>3</cp:revision>
  <dcterms:created xsi:type="dcterms:W3CDTF">2016-03-29T12:23:00Z</dcterms:created>
  <dcterms:modified xsi:type="dcterms:W3CDTF">2016-03-29T12:26:00Z</dcterms:modified>
</cp:coreProperties>
</file>