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C7" w:rsidRPr="00F434C7" w:rsidRDefault="00F434C7" w:rsidP="00F434C7">
      <w:pPr>
        <w:rPr>
          <w:b/>
          <w:color w:val="002060"/>
          <w:sz w:val="28"/>
          <w:szCs w:val="28"/>
        </w:rPr>
      </w:pPr>
      <w:r w:rsidRPr="00F434C7">
        <w:rPr>
          <w:b/>
          <w:color w:val="002060"/>
          <w:sz w:val="28"/>
          <w:szCs w:val="28"/>
        </w:rPr>
        <w:t xml:space="preserve">        Календарно-тематическое планирование по курсу «Социально-экономическая география России» 9 класс </w:t>
      </w:r>
    </w:p>
    <w:p w:rsidR="00F434C7" w:rsidRPr="00F434C7" w:rsidRDefault="00F434C7" w:rsidP="00162332">
      <w:pPr>
        <w:jc w:val="center"/>
        <w:rPr>
          <w:b/>
          <w:bCs/>
          <w:color w:val="002060"/>
          <w:sz w:val="28"/>
          <w:szCs w:val="28"/>
        </w:rPr>
      </w:pPr>
      <w:r w:rsidRPr="00F434C7">
        <w:rPr>
          <w:b/>
          <w:color w:val="002060"/>
          <w:sz w:val="28"/>
          <w:szCs w:val="28"/>
        </w:rPr>
        <w:t xml:space="preserve">к учебнику «География» </w:t>
      </w:r>
      <w:r w:rsidRPr="00F434C7">
        <w:rPr>
          <w:b/>
          <w:bCs/>
          <w:color w:val="002060"/>
          <w:sz w:val="28"/>
          <w:szCs w:val="28"/>
        </w:rPr>
        <w:t>В.П. Дронов</w:t>
      </w:r>
    </w:p>
    <w:p w:rsidR="00F434C7" w:rsidRPr="00F434C7" w:rsidRDefault="00F434C7" w:rsidP="00162332">
      <w:pPr>
        <w:jc w:val="center"/>
        <w:rPr>
          <w:b/>
          <w:color w:val="002060"/>
          <w:sz w:val="28"/>
          <w:szCs w:val="28"/>
        </w:rPr>
      </w:pPr>
      <w:r w:rsidRPr="00F434C7">
        <w:rPr>
          <w:b/>
          <w:color w:val="002060"/>
          <w:sz w:val="28"/>
          <w:szCs w:val="28"/>
        </w:rPr>
        <w:t xml:space="preserve">на  </w:t>
      </w:r>
      <w:r>
        <w:rPr>
          <w:b/>
          <w:color w:val="002060"/>
          <w:sz w:val="28"/>
          <w:szCs w:val="28"/>
          <w:lang w:val="en-US"/>
        </w:rPr>
        <w:t>I</w:t>
      </w:r>
      <w:r w:rsidRPr="00F434C7">
        <w:rPr>
          <w:b/>
          <w:color w:val="002060"/>
          <w:sz w:val="28"/>
          <w:szCs w:val="28"/>
        </w:rPr>
        <w:t xml:space="preserve"> четверть 2015-216 учебного года</w:t>
      </w:r>
    </w:p>
    <w:p w:rsidR="00F434C7" w:rsidRPr="00F434C7" w:rsidRDefault="00F434C7" w:rsidP="00162332">
      <w:pPr>
        <w:jc w:val="center"/>
        <w:rPr>
          <w:b/>
          <w:color w:val="002060"/>
          <w:sz w:val="28"/>
          <w:szCs w:val="28"/>
        </w:rPr>
      </w:pPr>
      <w:r w:rsidRPr="00F434C7">
        <w:rPr>
          <w:b/>
          <w:color w:val="002060"/>
          <w:sz w:val="28"/>
          <w:szCs w:val="28"/>
        </w:rPr>
        <w:t>(разработчик — учитель географии Травина Л.В.)</w:t>
      </w:r>
    </w:p>
    <w:p w:rsidR="00F434C7" w:rsidRDefault="00F434C7" w:rsidP="00F434C7">
      <w:pPr>
        <w:jc w:val="center"/>
      </w:pPr>
    </w:p>
    <w:tbl>
      <w:tblPr>
        <w:tblW w:w="11115" w:type="dxa"/>
        <w:jc w:val="center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  <w:gridCol w:w="1700"/>
      </w:tblGrid>
      <w:tr w:rsidR="00BB08E9" w:rsidRPr="00BB08E9" w:rsidTr="00BB08E9">
        <w:trPr>
          <w:trHeight w:val="960"/>
          <w:jc w:val="center"/>
        </w:trPr>
        <w:tc>
          <w:tcPr>
            <w:tcW w:w="9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               Тема урока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 Сроки проведения занятий по теме</w:t>
            </w:r>
          </w:p>
        </w:tc>
      </w:tr>
      <w:tr w:rsidR="00BB08E9" w:rsidRPr="00BB08E9" w:rsidTr="00BB08E9">
        <w:trPr>
          <w:trHeight w:val="375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 Урок №1 Введение.  Содержание курса. Источники географической информации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03.-</w:t>
            </w: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 xml:space="preserve">07 </w:t>
            </w: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сент.</w:t>
            </w:r>
          </w:p>
        </w:tc>
      </w:tr>
      <w:tr w:rsidR="00BB08E9" w:rsidRPr="00BB08E9" w:rsidTr="00BB08E9">
        <w:trPr>
          <w:trHeight w:val="435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ЧАСТЬ 4 (продолжение) ХОЗЯЙСТВО РОССИИ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BB08E9" w:rsidRPr="00BB08E9" w:rsidTr="00BB08E9">
        <w:trPr>
          <w:trHeight w:val="435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</w:t>
            </w: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Тема 1. Вторичный сектор экономики – отрасли, перерабатывающие сырье 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BB08E9" w:rsidRPr="00BB08E9" w:rsidTr="00BB08E9">
        <w:trPr>
          <w:trHeight w:val="450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Урок 2. 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Топливно-энергетический комплекс (ТЭК), его значение и проблемы. Состав, место и значение ТЭК в хозяйстве страны. Связь с другими комплексами. Топливно-энергетический баланс. ТЭК и охрана окружающей среды.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03.-</w:t>
            </w: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n-US" w:eastAsia="ru-RU"/>
              </w:rPr>
              <w:t xml:space="preserve">07 </w:t>
            </w: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сент.</w:t>
            </w:r>
          </w:p>
        </w:tc>
      </w:tr>
      <w:tr w:rsidR="00BB08E9" w:rsidRPr="00BB08E9" w:rsidTr="00BB08E9">
        <w:trPr>
          <w:cantSplit/>
          <w:trHeight w:val="450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Урок 3.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Топливная промышленность.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Роль топливной промышленности в хозяйстве России. Основные современные и перспективные районы добычи нейти, газа, главные угольные бассейны, проблемы их освоения. Системы </w:t>
            </w:r>
            <w:proofErr w:type="spellStart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нефте</w:t>
            </w:r>
            <w:proofErr w:type="spellEnd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- и газопроводов.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10-14 </w:t>
            </w:r>
            <w:proofErr w:type="spellStart"/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</w:tr>
      <w:tr w:rsidR="00BB08E9" w:rsidRPr="00BB08E9" w:rsidTr="00BB08E9">
        <w:trPr>
          <w:cantSplit/>
          <w:trHeight w:val="450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Урок 4.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Электроэнергетика.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Типы электростанций, их достоинства и недостатки, факторы размещения. Доля различных типов электростанций в производстве электроэнергии. Крупнейшие электростанции. Нетрадиционные источники энергии. Формирование энергосистем. Электроэнергетика и окружающая среда.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Практические работы. 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1.</w:t>
            </w: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Составление характеристики одного из нефтяных бассейнов по картам и статистическим материалам. 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 2. Составление характеристики одного из угольных бассейнов по картам и статистическим материалам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10-14 </w:t>
            </w:r>
            <w:proofErr w:type="spellStart"/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</w:tr>
      <w:tr w:rsidR="00BB08E9" w:rsidRPr="00BB08E9" w:rsidTr="00BB08E9">
        <w:trPr>
          <w:cantSplit/>
          <w:trHeight w:val="465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Урок 5.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Отрасли, производящие конструкционные материалы и химические вещества. Отраслевой состав и значение комплексов, пропорции между ними, связь с другими межотраслевыми комплексами.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17-21 сент.</w:t>
            </w:r>
          </w:p>
        </w:tc>
      </w:tr>
      <w:tr w:rsidR="00BB08E9" w:rsidRPr="00BB08E9" w:rsidTr="00BB08E9">
        <w:trPr>
          <w:cantSplit/>
          <w:trHeight w:val="420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Урок 6.</w:t>
            </w: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Металлургия. География черной металлургии. Состав металлургического комплекса, его общие черты и проблемы. Основные факторы размещения металлургических предприятий. Особенности географии российской металлургии. Черная металлургия: основные районы развития черной металлургии, их различия по географическому положению, уровню производства, обеспеченности сырьем, топливом и энергией, перспективами развития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17-21 сент.</w:t>
            </w:r>
          </w:p>
        </w:tc>
      </w:tr>
      <w:tr w:rsidR="00BB08E9" w:rsidRPr="00BB08E9" w:rsidTr="00BB08E9">
        <w:trPr>
          <w:cantSplit/>
          <w:trHeight w:val="495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7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 География цветной металлургии. Особенности цветной металлургии. География производства легких и тяжелых цветных металлов. Основные районы развития цветной металлургии и крупнейшие металлургические центры.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24-28 </w:t>
            </w:r>
            <w:proofErr w:type="spellStart"/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</w:tr>
      <w:tr w:rsidR="00BB08E9" w:rsidRPr="00BB08E9" w:rsidTr="00BB08E9">
        <w:trPr>
          <w:cantSplit/>
          <w:trHeight w:val="472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8.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Химическая промышленность.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Состав химической промышленности, ее отличительные особенности. Главные факторы размещения предприятий. Химическая промышленность и 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24-28 </w:t>
            </w:r>
            <w:proofErr w:type="spellStart"/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</w:tr>
      <w:tr w:rsidR="00BB08E9" w:rsidRPr="00BB08E9" w:rsidTr="00BB08E9">
        <w:trPr>
          <w:cantSplit/>
          <w:trHeight w:val="492"/>
          <w:jc w:val="center"/>
        </w:trPr>
        <w:tc>
          <w:tcPr>
            <w:tcW w:w="9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Урок 9.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География химической промышленности.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Основные базы химической промышленности: их </w:t>
            </w:r>
            <w:proofErr w:type="spell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ресурс</w:t>
            </w:r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о</w:t>
            </w:r>
            <w:proofErr w:type="spellEnd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-</w:t>
            </w:r>
            <w:proofErr w:type="gramEnd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энергообеспеченность</w:t>
            </w:r>
            <w:proofErr w:type="spellEnd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, особенности специализации, крупнейшие комплексы и центры химической промышленности.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1-5 </w:t>
            </w:r>
            <w:proofErr w:type="spellStart"/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</w:tbl>
    <w:p w:rsidR="00BB08E9" w:rsidRPr="00BB08E9" w:rsidRDefault="00BB08E9" w:rsidP="00BB08E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vanish/>
          <w:color w:val="FF0000"/>
          <w:sz w:val="20"/>
          <w:szCs w:val="20"/>
          <w:lang w:eastAsia="ru-RU"/>
        </w:rPr>
      </w:pPr>
    </w:p>
    <w:tbl>
      <w:tblPr>
        <w:tblW w:w="11055" w:type="dxa"/>
        <w:jc w:val="center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  <w:gridCol w:w="1315"/>
      </w:tblGrid>
      <w:tr w:rsidR="00BB08E9" w:rsidRPr="00BB08E9" w:rsidTr="00BB08E9">
        <w:trPr>
          <w:trHeight w:val="450"/>
          <w:jc w:val="center"/>
        </w:trPr>
        <w:tc>
          <w:tcPr>
            <w:tcW w:w="9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10.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Лесная промышленность.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Лесные ресурсы России и их размещение. Состав лесной промышленности, факторы размещения ее предприятий. География лесной промышленности: основные базы, лесопромышленные комплексы и центры лесной промышленности.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Практические работы. 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1.</w:t>
            </w: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Составление сравнительной характеристики двух металлургических районов по материалам учебника, картам и статистическим материалам. 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2. Прогнозирование возможных сдвигов в географии черной металлургии при развитии мини-металлургии. 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3. Определение различий в специализации основных районов химической промышленности по картам и статистическим материалам.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1-5 </w:t>
            </w:r>
            <w:proofErr w:type="spellStart"/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BB08E9" w:rsidRPr="00BB08E9" w:rsidTr="00BB08E9">
        <w:trPr>
          <w:trHeight w:val="480"/>
          <w:jc w:val="center"/>
        </w:trPr>
        <w:tc>
          <w:tcPr>
            <w:tcW w:w="9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11.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Машиностроение.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Роль, значение и проблемы развития машиностроения. Основные факторы, определяющие размещение предприятий машиностроения: </w:t>
            </w:r>
            <w:proofErr w:type="spellStart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наукоемкость</w:t>
            </w:r>
            <w:proofErr w:type="spellEnd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военностратегический</w:t>
            </w:r>
            <w:proofErr w:type="spellEnd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, трудоемкость, металлоемкость, специализация и кооперирование, </w:t>
            </w:r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транспортный</w:t>
            </w:r>
            <w:proofErr w:type="gramEnd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, ориентация на потребителя.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8-12 окт.</w:t>
            </w:r>
          </w:p>
        </w:tc>
      </w:tr>
      <w:tr w:rsidR="00BB08E9" w:rsidRPr="00BB08E9" w:rsidTr="00BB08E9">
        <w:trPr>
          <w:trHeight w:val="480"/>
          <w:jc w:val="center"/>
        </w:trPr>
        <w:tc>
          <w:tcPr>
            <w:tcW w:w="9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Урок 12.</w:t>
            </w: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 География машиностроения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наук</w:t>
            </w:r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о</w:t>
            </w:r>
            <w:proofErr w:type="spellEnd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-</w:t>
            </w:r>
            <w:proofErr w:type="gramEnd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трудо</w:t>
            </w:r>
            <w:proofErr w:type="spellEnd"/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- и металлоемких отраслей. Региональные различия в специализации машиностроения. Главные машиностроительные районы и центры.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8-12 окт.</w:t>
            </w:r>
          </w:p>
        </w:tc>
      </w:tr>
      <w:tr w:rsidR="00BB08E9" w:rsidRPr="00BB08E9" w:rsidTr="00BB08E9">
        <w:trPr>
          <w:trHeight w:val="465"/>
          <w:jc w:val="center"/>
        </w:trPr>
        <w:tc>
          <w:tcPr>
            <w:tcW w:w="9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    Урок 13.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Пищевая и легкая промышленность.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Основное назначение отраслей. Отраслевой состав и факторы размещения пищевой и 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>легкой промышленности.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 xml:space="preserve">Практическая работа. 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Экскурсия на местное промышленное предприятие. Составление карты его хозяйственных связей.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15-19 </w:t>
            </w:r>
            <w:proofErr w:type="spellStart"/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BB08E9" w:rsidRPr="00BB08E9" w:rsidTr="00BB08E9">
        <w:trPr>
          <w:trHeight w:val="495"/>
          <w:jc w:val="center"/>
        </w:trPr>
        <w:tc>
          <w:tcPr>
            <w:tcW w:w="9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 xml:space="preserve">Тема 2. Третичный сектор экономики – отрасли, производящие разнообразные услуги 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BB08E9" w:rsidRPr="00BB08E9" w:rsidTr="00BB08E9">
        <w:trPr>
          <w:trHeight w:val="450"/>
          <w:jc w:val="center"/>
        </w:trPr>
        <w:tc>
          <w:tcPr>
            <w:tcW w:w="9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     Урок 14. 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Состав и значение третичного сектора.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Значение и состав, связь с другими подразделениями хозяйства. Недостаточный уровень развития третичного сектора в России.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 xml:space="preserve">15-19 </w:t>
            </w:r>
            <w:proofErr w:type="spellStart"/>
            <w:proofErr w:type="gramStart"/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</w:tr>
      <w:tr w:rsidR="00BB08E9" w:rsidRPr="00BB08E9" w:rsidTr="00BB08E9">
        <w:trPr>
          <w:trHeight w:val="450"/>
          <w:jc w:val="center"/>
        </w:trPr>
        <w:tc>
          <w:tcPr>
            <w:tcW w:w="9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    Урок 15.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Роль и значение транспорта. Сухопутный транспорт.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    Транспортная система страны, роль в ней отдельных видов транспорта. Крупнейшие транспортные узлы. Влияние транспорта на размещение населения и отраслей хозяйства и окружающую среду. Преимущества и недостатки отдельных видов сухопутного транспорта. Железнодорожный транспорт – ведущий среди универсальных видов транспорта. Недостаточный уровень развития автомобильного транспорта. Современная и перспективная география железных и автомобильных дорог России.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22-26 окт.</w:t>
            </w:r>
          </w:p>
        </w:tc>
      </w:tr>
      <w:tr w:rsidR="00BB08E9" w:rsidRPr="00BB08E9" w:rsidTr="00BB08E9">
        <w:trPr>
          <w:trHeight w:val="495"/>
          <w:jc w:val="center"/>
        </w:trPr>
        <w:tc>
          <w:tcPr>
            <w:tcW w:w="9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Урок 16.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Другие виды транспорта. Связь.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Морской транспорт: место отдельных морских бассейнов в распределении флота, портов, грузооборота и обеспечения перевозок в европейской и азиатской частях России. Единая глубоководная система европейской части страны. Авиационный и трубопроводный транспорт.  Роль связи в современном хозяйстве. Особенности географии связи в России.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22-26 окт.</w:t>
            </w:r>
          </w:p>
        </w:tc>
      </w:tr>
      <w:tr w:rsidR="00BB08E9" w:rsidRPr="00BB08E9" w:rsidTr="00BB08E9">
        <w:trPr>
          <w:trHeight w:val="465"/>
          <w:jc w:val="center"/>
        </w:trPr>
        <w:tc>
          <w:tcPr>
            <w:tcW w:w="9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    Урок 17.</w:t>
            </w: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Сфера обслуживания. Наука.</w:t>
            </w:r>
          </w:p>
          <w:p w:rsidR="00BB08E9" w:rsidRPr="00BB08E9" w:rsidRDefault="00BB08E9" w:rsidP="00BB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Роль  сферы обслуживания в современном обществе. Проблемы и перспективы развития жилищно-коммунального и рекреационного хозяйства. Научный комплекс – вершина экономики России. География научных центров страны.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E9" w:rsidRPr="00BB08E9" w:rsidRDefault="00BB08E9" w:rsidP="00BB0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08E9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eastAsia="ru-RU"/>
              </w:rPr>
              <w:t>29 окт-2 ноября</w:t>
            </w:r>
          </w:p>
        </w:tc>
      </w:tr>
    </w:tbl>
    <w:p w:rsidR="00880E6A" w:rsidRDefault="00880E6A">
      <w:pPr>
        <w:rPr>
          <w:lang w:val="en-US"/>
        </w:rPr>
      </w:pPr>
      <w:bookmarkStart w:id="0" w:name="_GoBack"/>
      <w:bookmarkEnd w:id="0"/>
    </w:p>
    <w:sectPr w:rsidR="00880E6A" w:rsidSect="00BB0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D"/>
    <w:rsid w:val="00163FDC"/>
    <w:rsid w:val="0025024F"/>
    <w:rsid w:val="00880E6A"/>
    <w:rsid w:val="0095713D"/>
    <w:rsid w:val="00BB08E9"/>
    <w:rsid w:val="00CD37ED"/>
    <w:rsid w:val="00F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8E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08E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B08E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08E9"/>
    <w:rPr>
      <w:b/>
      <w:bCs/>
    </w:rPr>
  </w:style>
  <w:style w:type="paragraph" w:styleId="a8">
    <w:name w:val="No Spacing"/>
    <w:qFormat/>
    <w:rsid w:val="00F434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8E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08E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B08E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08E9"/>
    <w:rPr>
      <w:b/>
      <w:bCs/>
    </w:rPr>
  </w:style>
  <w:style w:type="paragraph" w:styleId="a8">
    <w:name w:val="No Spacing"/>
    <w:qFormat/>
    <w:rsid w:val="00F434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dcterms:created xsi:type="dcterms:W3CDTF">2015-12-28T14:02:00Z</dcterms:created>
  <dcterms:modified xsi:type="dcterms:W3CDTF">2016-03-28T10:02:00Z</dcterms:modified>
</cp:coreProperties>
</file>