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Кафедра биологии</w:t>
      </w:r>
    </w:p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2015-2016</w:t>
      </w:r>
    </w:p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9 класс</w:t>
      </w:r>
    </w:p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5B5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055B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четверть </w:t>
      </w:r>
    </w:p>
    <w:tbl>
      <w:tblPr>
        <w:tblW w:w="11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8206"/>
        <w:gridCol w:w="1110"/>
        <w:gridCol w:w="1276"/>
      </w:tblGrid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Наследование признаков у организмов.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25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Фенотип организма как результат проявления генотипа.</w:t>
            </w:r>
          </w:p>
          <w:p w:rsidR="00055B50" w:rsidRPr="00197BA2" w:rsidRDefault="00055B50" w:rsidP="00A42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4E2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1464E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1464E2">
              <w:rPr>
                <w:rFonts w:ascii="Times New Roman" w:hAnsi="Times New Roman"/>
                <w:b/>
                <w:sz w:val="24"/>
                <w:szCs w:val="24"/>
              </w:rPr>
              <w:t>аб.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64E2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Pr="00197BA2">
              <w:rPr>
                <w:rFonts w:ascii="Times New Roman" w:hAnsi="Times New Roman"/>
                <w:sz w:val="24"/>
                <w:szCs w:val="24"/>
              </w:rPr>
              <w:t xml:space="preserve"> «Описание фенотипов комнатных растений»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26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Изменчивость признаков у организмов.</w:t>
            </w:r>
          </w:p>
          <w:p w:rsidR="00055B50" w:rsidRPr="00197BA2" w:rsidRDefault="00055B50" w:rsidP="00A42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4E2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1464E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1464E2">
              <w:rPr>
                <w:rFonts w:ascii="Times New Roman" w:hAnsi="Times New Roman"/>
                <w:b/>
                <w:sz w:val="24"/>
                <w:szCs w:val="24"/>
              </w:rPr>
              <w:t>аб.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64E2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Pr="00197BA2">
              <w:rPr>
                <w:rFonts w:ascii="Times New Roman" w:hAnsi="Times New Roman"/>
                <w:sz w:val="24"/>
                <w:szCs w:val="24"/>
              </w:rPr>
              <w:t xml:space="preserve"> «Изучение изменчивости растений и животных»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27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 xml:space="preserve">ТЕСТ № 6 «Организменный уровень организации жизни»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История развития представлений о виде и эволюции.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28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Дарвинизм и его основные положения.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29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Вид как основная систематическая категория живого.</w:t>
            </w:r>
          </w:p>
          <w:p w:rsidR="00055B50" w:rsidRPr="00197BA2" w:rsidRDefault="00055B50" w:rsidP="00A42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197B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97BA2">
              <w:rPr>
                <w:rFonts w:ascii="Times New Roman" w:hAnsi="Times New Roman"/>
                <w:sz w:val="24"/>
                <w:szCs w:val="24"/>
              </w:rPr>
              <w:t>аб. №4 «Изучение морфологического критерия вида».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30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Популяция как форма существования вида в природе.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31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Популяция как единица эволюции.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32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Основные движущие силы эволюции видов в природе.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33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Естественный отбор – главный фактор эволюции видов в природе.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34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Приспособленность организмов к условиям обитания как результат эволюции.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35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Образование новых видов как организмов как результат эволюции.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36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Селекция как изменение человеком культурных форм организмов.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37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Основные методы селекции растений и животных.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38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Биологическое значение эволюции и селекции организмов.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39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 xml:space="preserve">ТЕСТ № 9 «Эволюция органического мира»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§28-39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Биоценоз как природное сообщество организмов.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40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Структура биоценоза как основа поддержки его целостности.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41</w:t>
            </w:r>
          </w:p>
        </w:tc>
      </w:tr>
      <w:tr w:rsidR="00055B50" w:rsidRPr="00197BA2" w:rsidTr="00A420F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Биогеоценоз и его основные компоненты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0" w:rsidRPr="00197BA2" w:rsidRDefault="00055B50" w:rsidP="00A4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42</w:t>
            </w:r>
          </w:p>
        </w:tc>
      </w:tr>
    </w:tbl>
    <w:p w:rsidR="00CC032C" w:rsidRDefault="00CC032C"/>
    <w:sectPr w:rsidR="00CC032C" w:rsidSect="00C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5B50"/>
    <w:rsid w:val="00055B50"/>
    <w:rsid w:val="00536817"/>
    <w:rsid w:val="00CC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Aruna</cp:lastModifiedBy>
  <cp:revision>2</cp:revision>
  <dcterms:created xsi:type="dcterms:W3CDTF">2016-01-08T10:50:00Z</dcterms:created>
  <dcterms:modified xsi:type="dcterms:W3CDTF">2016-01-08T10:51:00Z</dcterms:modified>
</cp:coreProperties>
</file>