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AC" w:rsidRPr="004419AC" w:rsidRDefault="004419AC" w:rsidP="004419A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8000"/>
          <w:sz w:val="24"/>
          <w:szCs w:val="24"/>
          <w:lang w:val="en-US" w:eastAsia="ru-RU"/>
        </w:rPr>
        <w:t>Grades 8-9</w:t>
      </w:r>
    </w:p>
    <w:p w:rsidR="004419AC" w:rsidRPr="004419AC" w:rsidRDefault="004419AC" w:rsidP="004419A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FF0000"/>
          <w:sz w:val="24"/>
          <w:szCs w:val="24"/>
          <w:lang w:val="es-ES" w:eastAsia="ru-RU"/>
        </w:rPr>
        <w:t>Magna Carta</w:t>
      </w:r>
    </w:p>
    <w:p w:rsidR="004419AC" w:rsidRPr="004419AC" w:rsidRDefault="004419AC" w:rsidP="004419AC">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shd w:val="clear" w:color="auto" w:fill="FFFF00"/>
          <w:lang w:val="en-US" w:eastAsia="ru-RU"/>
        </w:rPr>
        <w:t xml:space="preserve">King John the </w:t>
      </w:r>
      <w:proofErr w:type="spellStart"/>
      <w:r w:rsidRPr="004419AC">
        <w:rPr>
          <w:rFonts w:ascii="Verdana" w:eastAsia="Times New Roman" w:hAnsi="Verdana" w:cs="Times New Roman"/>
          <w:b/>
          <w:bCs/>
          <w:color w:val="000080"/>
          <w:sz w:val="20"/>
          <w:szCs w:val="20"/>
          <w:shd w:val="clear" w:color="auto" w:fill="FFFF00"/>
          <w:lang w:val="en-US" w:eastAsia="ru-RU"/>
        </w:rPr>
        <w:t>Lackland</w:t>
      </w:r>
      <w:proofErr w:type="spellEnd"/>
      <w:r w:rsidRPr="004419AC">
        <w:rPr>
          <w:rFonts w:ascii="Verdana" w:eastAsia="Times New Roman" w:hAnsi="Verdana" w:cs="Times New Roman"/>
          <w:b/>
          <w:bCs/>
          <w:color w:val="000080"/>
          <w:sz w:val="20"/>
          <w:szCs w:val="20"/>
          <w:shd w:val="clear" w:color="auto" w:fill="FFFF00"/>
          <w:lang w:val="en-US" w:eastAsia="ru-RU"/>
        </w:rPr>
        <w:t xml:space="preserve"> (1199-1216)</w:t>
      </w:r>
      <w:r w:rsidRPr="004419AC">
        <w:rPr>
          <w:rFonts w:ascii="Times New Roman" w:eastAsia="Times New Roman" w:hAnsi="Times New Roman" w:cs="Times New Roman"/>
          <w:sz w:val="24"/>
          <w:szCs w:val="24"/>
          <w:lang w:val="en-US" w:eastAsia="ru-RU"/>
        </w:rPr>
        <w:t xml:space="preserve"> </w:t>
      </w:r>
    </w:p>
    <w:p w:rsidR="004419AC" w:rsidRPr="004419AC" w:rsidRDefault="004419AC" w:rsidP="004419AC">
      <w:pPr>
        <w:spacing w:before="100" w:beforeAutospacing="1" w:after="100" w:afterAutospacing="1" w:line="240" w:lineRule="auto"/>
        <w:ind w:firstLine="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In his early age John was given the nickname of </w:t>
      </w:r>
      <w:proofErr w:type="spellStart"/>
      <w:r w:rsidRPr="004419AC">
        <w:rPr>
          <w:rFonts w:ascii="Verdana" w:eastAsia="Times New Roman" w:hAnsi="Verdana" w:cs="Times New Roman"/>
          <w:b/>
          <w:bCs/>
          <w:color w:val="000080"/>
          <w:sz w:val="20"/>
          <w:szCs w:val="20"/>
          <w:lang w:val="en-US" w:eastAsia="ru-RU"/>
        </w:rPr>
        <w:t>Lackland</w:t>
      </w:r>
      <w:proofErr w:type="spellEnd"/>
      <w:r w:rsidRPr="004419AC">
        <w:rPr>
          <w:rFonts w:ascii="Verdana" w:eastAsia="Times New Roman" w:hAnsi="Verdana" w:cs="Times New Roman"/>
          <w:b/>
          <w:bCs/>
          <w:color w:val="000080"/>
          <w:sz w:val="20"/>
          <w:szCs w:val="20"/>
          <w:lang w:val="en-US" w:eastAsia="ru-RU"/>
        </w:rPr>
        <w:t xml:space="preserve"> because being the youngest in his family, he didn’t have his own lands, unlike his eldest brothers. He became an English King in 1199. He seems to have been </w:t>
      </w:r>
      <w:r w:rsidRPr="004419AC">
        <w:rPr>
          <w:rFonts w:ascii="Verdana" w:eastAsia="Times New Roman" w:hAnsi="Verdana" w:cs="Times New Roman"/>
          <w:b/>
          <w:bCs/>
          <w:color w:val="000080"/>
          <w:sz w:val="20"/>
          <w:szCs w:val="20"/>
          <w:u w:val="single"/>
          <w:lang w:val="en-US" w:eastAsia="ru-RU"/>
        </w:rPr>
        <w:t>cruel</w:t>
      </w:r>
      <w:r w:rsidRPr="004419AC">
        <w:rPr>
          <w:rFonts w:ascii="Verdana" w:eastAsia="Times New Roman" w:hAnsi="Verdana" w:cs="Times New Roman"/>
          <w:b/>
          <w:bCs/>
          <w:color w:val="000080"/>
          <w:sz w:val="20"/>
          <w:szCs w:val="20"/>
          <w:lang w:val="en-US" w:eastAsia="ru-RU"/>
        </w:rPr>
        <w:t xml:space="preserve"> to everybody and to have no friends. He hadn’t been king for a very long time, when he lost not only Normandy, so that the English kings were no longer Dukes of Normandy, but the other parts of France that had belonged to his mother Eleanor. </w:t>
      </w:r>
    </w:p>
    <w:p w:rsidR="004419AC" w:rsidRPr="004419AC" w:rsidRDefault="004419AC" w:rsidP="004419AC">
      <w:pPr>
        <w:spacing w:before="100" w:beforeAutospacing="1" w:after="100" w:afterAutospacing="1" w:line="240" w:lineRule="auto"/>
        <w:ind w:firstLine="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He was the most unpopular king: he lost most of his French possessions; he broke his father’s heart (</w:t>
      </w:r>
      <w:r w:rsidRPr="004419AC">
        <w:rPr>
          <w:rFonts w:ascii="Verdana" w:eastAsia="Times New Roman" w:hAnsi="Verdana" w:cs="Times New Roman"/>
          <w:b/>
          <w:bCs/>
          <w:color w:val="000080"/>
          <w:sz w:val="20"/>
          <w:szCs w:val="20"/>
          <w:u w:val="single"/>
          <w:lang w:val="en-US" w:eastAsia="ru-RU"/>
        </w:rPr>
        <w:t>misbehavior</w:t>
      </w:r>
      <w:r w:rsidRPr="004419AC">
        <w:rPr>
          <w:rFonts w:ascii="Verdana" w:eastAsia="Times New Roman" w:hAnsi="Verdana" w:cs="Times New Roman"/>
          <w:b/>
          <w:bCs/>
          <w:color w:val="000080"/>
          <w:sz w:val="20"/>
          <w:szCs w:val="20"/>
          <w:lang w:val="en-US" w:eastAsia="ru-RU"/>
        </w:rPr>
        <w:t xml:space="preserve">), he </w:t>
      </w:r>
      <w:r w:rsidRPr="004419AC">
        <w:rPr>
          <w:rFonts w:ascii="Verdana" w:eastAsia="Times New Roman" w:hAnsi="Verdana" w:cs="Times New Roman"/>
          <w:b/>
          <w:bCs/>
          <w:color w:val="000080"/>
          <w:sz w:val="20"/>
          <w:szCs w:val="20"/>
          <w:u w:val="single"/>
          <w:lang w:val="en-US" w:eastAsia="ru-RU"/>
        </w:rPr>
        <w:t>rebelled against</w:t>
      </w:r>
      <w:r w:rsidRPr="004419AC">
        <w:rPr>
          <w:rFonts w:ascii="Verdana" w:eastAsia="Times New Roman" w:hAnsi="Verdana" w:cs="Times New Roman"/>
          <w:b/>
          <w:bCs/>
          <w:color w:val="000080"/>
          <w:sz w:val="20"/>
          <w:szCs w:val="20"/>
          <w:lang w:val="en-US" w:eastAsia="ru-RU"/>
        </w:rPr>
        <w:t xml:space="preserve"> his brother, quarreled with the Pope, etc. </w:t>
      </w:r>
    </w:p>
    <w:p w:rsidR="004419AC" w:rsidRPr="004419AC" w:rsidRDefault="004419AC" w:rsidP="004419AC">
      <w:pPr>
        <w:spacing w:before="100" w:beforeAutospacing="1" w:after="100" w:afterAutospacing="1" w:line="240" w:lineRule="auto"/>
        <w:ind w:firstLine="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During John’s </w:t>
      </w:r>
      <w:r w:rsidRPr="004419AC">
        <w:rPr>
          <w:rFonts w:ascii="Verdana" w:eastAsia="Times New Roman" w:hAnsi="Verdana" w:cs="Times New Roman"/>
          <w:b/>
          <w:bCs/>
          <w:color w:val="000080"/>
          <w:sz w:val="20"/>
          <w:szCs w:val="20"/>
          <w:u w:val="single"/>
          <w:lang w:val="en-US" w:eastAsia="ru-RU"/>
        </w:rPr>
        <w:t xml:space="preserve">reign </w:t>
      </w:r>
      <w:r w:rsidRPr="004419AC">
        <w:rPr>
          <w:rFonts w:ascii="Verdana" w:eastAsia="Times New Roman" w:hAnsi="Verdana" w:cs="Times New Roman"/>
          <w:b/>
          <w:bCs/>
          <w:color w:val="000080"/>
          <w:sz w:val="20"/>
          <w:szCs w:val="20"/>
          <w:lang w:val="en-US" w:eastAsia="ru-RU"/>
        </w:rPr>
        <w:t xml:space="preserve">the nobles had to suffer from all kinds of feudal laws. In 1215 the barons made him </w:t>
      </w:r>
      <w:r w:rsidRPr="004419AC">
        <w:rPr>
          <w:rFonts w:ascii="Verdana" w:eastAsia="Times New Roman" w:hAnsi="Verdana" w:cs="Times New Roman"/>
          <w:b/>
          <w:bCs/>
          <w:color w:val="000080"/>
          <w:sz w:val="20"/>
          <w:szCs w:val="20"/>
          <w:u w:val="single"/>
          <w:lang w:val="en-US" w:eastAsia="ru-RU"/>
        </w:rPr>
        <w:t>sign and seal</w:t>
      </w:r>
      <w:r w:rsidRPr="004419AC">
        <w:rPr>
          <w:rFonts w:ascii="Verdana" w:eastAsia="Times New Roman" w:hAnsi="Verdana" w:cs="Times New Roman"/>
          <w:b/>
          <w:bCs/>
          <w:color w:val="000080"/>
          <w:sz w:val="20"/>
          <w:szCs w:val="20"/>
          <w:lang w:val="en-US" w:eastAsia="ru-RU"/>
        </w:rPr>
        <w:t xml:space="preserve"> a Great Charter, often called by its Latin name, the Magna Carta. Magna Carta has since become the foundation stone of all Western liberties and democracies. </w:t>
      </w:r>
    </w:p>
    <w:p w:rsidR="004419AC" w:rsidRPr="004419AC" w:rsidRDefault="004419AC" w:rsidP="004419AC">
      <w:pPr>
        <w:spacing w:before="100" w:beforeAutospacing="1" w:after="100" w:afterAutospacing="1" w:line="240" w:lineRule="auto"/>
        <w:ind w:firstLine="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Pressed by the demands of war, King John imposed high taxes that irritated many of his most powerful subjects. Magna Carta was to become part of the English constitution inheritance, because </w:t>
      </w:r>
      <w:r w:rsidRPr="004419AC">
        <w:rPr>
          <w:rFonts w:ascii="Verdana" w:eastAsia="Times New Roman" w:hAnsi="Verdana" w:cs="Times New Roman"/>
          <w:b/>
          <w:bCs/>
          <w:color w:val="000080"/>
          <w:sz w:val="20"/>
          <w:szCs w:val="20"/>
          <w:u w:val="single"/>
          <w:lang w:val="en-US" w:eastAsia="ru-RU"/>
        </w:rPr>
        <w:t>the baronial claims for liberties were in time translated into the universal language of freedom and justice</w:t>
      </w:r>
      <w:r w:rsidRPr="004419AC">
        <w:rPr>
          <w:rFonts w:ascii="Verdana" w:eastAsia="Times New Roman" w:hAnsi="Verdana" w:cs="Times New Roman"/>
          <w:b/>
          <w:bCs/>
          <w:color w:val="000080"/>
          <w:sz w:val="20"/>
          <w:szCs w:val="20"/>
          <w:lang w:val="en-US" w:eastAsia="ru-RU"/>
        </w:rPr>
        <w:t xml:space="preserve">. </w:t>
      </w:r>
      <w:r w:rsidRPr="004419AC">
        <w:rPr>
          <w:rFonts w:ascii="Verdana" w:eastAsia="Times New Roman" w:hAnsi="Verdana" w:cs="Times New Roman"/>
          <w:b/>
          <w:bCs/>
          <w:color w:val="000080"/>
          <w:sz w:val="20"/>
          <w:szCs w:val="20"/>
          <w:u w:val="single"/>
          <w:lang w:val="en-US" w:eastAsia="ru-RU"/>
        </w:rPr>
        <w:t>It was the beginning of limiting the prerogatives of the Crown</w:t>
      </w:r>
      <w:r w:rsidRPr="004419AC">
        <w:rPr>
          <w:rFonts w:ascii="Verdana" w:eastAsia="Times New Roman" w:hAnsi="Verdana" w:cs="Times New Roman"/>
          <w:b/>
          <w:bCs/>
          <w:color w:val="000080"/>
          <w:sz w:val="20"/>
          <w:szCs w:val="20"/>
          <w:lang w:val="en-US" w:eastAsia="ru-RU"/>
        </w:rPr>
        <w:t>. During the struggle for the Great Charter the legions of barons openly opposed the King – disobeyed him, didn’t pay taxes, raised an army of knights, enjoyed support of townsmen. In Magna Carta he had promised certain rights to the people, so that they might live in safety under good government.</w:t>
      </w:r>
    </w:p>
    <w:p w:rsidR="004419AC" w:rsidRPr="004419AC" w:rsidRDefault="004419AC" w:rsidP="004419A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FF0000"/>
          <w:sz w:val="24"/>
          <w:szCs w:val="24"/>
          <w:lang w:val="es-ES" w:eastAsia="ru-RU"/>
        </w:rPr>
        <w:t>Magna Carta</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Magna </w:t>
      </w:r>
      <w:proofErr w:type="gramStart"/>
      <w:r w:rsidRPr="004419AC">
        <w:rPr>
          <w:rFonts w:ascii="Verdana" w:eastAsia="Times New Roman" w:hAnsi="Verdana" w:cs="Times New Roman"/>
          <w:b/>
          <w:bCs/>
          <w:color w:val="000080"/>
          <w:sz w:val="20"/>
          <w:szCs w:val="20"/>
          <w:lang w:val="en-US" w:eastAsia="ru-RU"/>
        </w:rPr>
        <w:t>Carta  =</w:t>
      </w:r>
      <w:proofErr w:type="gramEnd"/>
      <w:r w:rsidRPr="004419AC">
        <w:rPr>
          <w:rFonts w:ascii="Verdana" w:eastAsia="Times New Roman" w:hAnsi="Verdana" w:cs="Times New Roman"/>
          <w:b/>
          <w:bCs/>
          <w:color w:val="000080"/>
          <w:sz w:val="20"/>
          <w:szCs w:val="20"/>
          <w:lang w:val="en-US" w:eastAsia="ru-RU"/>
        </w:rPr>
        <w:t xml:space="preserve"> Great Charter</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61 articles </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What: Document – signed by the king to give lords/nobility more power.</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Who: King John the </w:t>
      </w:r>
      <w:proofErr w:type="spellStart"/>
      <w:r w:rsidRPr="004419AC">
        <w:rPr>
          <w:rFonts w:ascii="Verdana" w:eastAsia="Times New Roman" w:hAnsi="Verdana" w:cs="Times New Roman"/>
          <w:b/>
          <w:bCs/>
          <w:color w:val="000080"/>
          <w:sz w:val="20"/>
          <w:szCs w:val="20"/>
          <w:lang w:val="en-US" w:eastAsia="ru-RU"/>
        </w:rPr>
        <w:t>Lackland</w:t>
      </w:r>
      <w:proofErr w:type="spellEnd"/>
      <w:r w:rsidRPr="004419AC">
        <w:rPr>
          <w:rFonts w:ascii="Verdana" w:eastAsia="Times New Roman" w:hAnsi="Verdana" w:cs="Times New Roman"/>
          <w:b/>
          <w:bCs/>
          <w:color w:val="000080"/>
          <w:sz w:val="20"/>
          <w:szCs w:val="20"/>
          <w:lang w:val="en-US" w:eastAsia="ru-RU"/>
        </w:rPr>
        <w:t>.</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When: 1215.</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Why: dissatisfaction with the king.</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Where: Salisbury/Runnymede.</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Significance: beginning of the constitutional monarchy in Britain               </w:t>
      </w:r>
    </w:p>
    <w:p w:rsidR="004419AC" w:rsidRPr="004419AC" w:rsidRDefault="004419AC" w:rsidP="004419AC">
      <w:pPr>
        <w:spacing w:before="100" w:beforeAutospacing="1" w:after="100" w:afterAutospacing="1" w:line="240" w:lineRule="auto"/>
        <w:ind w:firstLine="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It’s important to point out that by limiting the King’s power, Magna Carta proclaimed the power of law over the free people of the country.     </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1. </w:t>
      </w:r>
      <w:r w:rsidRPr="004419AC">
        <w:rPr>
          <w:rFonts w:ascii="Verdana" w:eastAsia="Times New Roman" w:hAnsi="Verdana" w:cs="Times New Roman"/>
          <w:b/>
          <w:bCs/>
          <w:color w:val="000080"/>
          <w:sz w:val="20"/>
          <w:szCs w:val="20"/>
          <w:u w:val="single"/>
          <w:lang w:val="en-US" w:eastAsia="ru-RU"/>
        </w:rPr>
        <w:t xml:space="preserve">Everyone is under the Law.  Law is above the King. </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w:t>
      </w:r>
      <w:r w:rsidRPr="004419AC">
        <w:rPr>
          <w:rFonts w:ascii="Verdana" w:eastAsia="Times New Roman" w:hAnsi="Verdana" w:cs="Times New Roman"/>
          <w:b/>
          <w:bCs/>
          <w:color w:val="000080"/>
          <w:sz w:val="20"/>
          <w:szCs w:val="20"/>
          <w:u w:val="single"/>
          <w:lang w:val="en-US" w:eastAsia="ru-RU"/>
        </w:rPr>
        <w:t>The King is under the Law too.</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Times New Roman" w:eastAsia="Times New Roman" w:hAnsi="Times New Roman" w:cs="Times New Roman"/>
          <w:sz w:val="24"/>
          <w:szCs w:val="24"/>
          <w:lang w:val="en-US" w:eastAsia="ru-RU"/>
        </w:rPr>
        <w:lastRenderedPageBreak/>
        <w:t> </w:t>
      </w:r>
    </w:p>
    <w:p w:rsidR="004419AC" w:rsidRPr="004419AC" w:rsidRDefault="004419AC" w:rsidP="004419AC">
      <w:pPr>
        <w:numPr>
          <w:ilvl w:val="0"/>
          <w:numId w:val="1"/>
        </w:num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shd w:val="clear" w:color="auto" w:fill="FFFF00"/>
          <w:lang w:val="en-US" w:eastAsia="ru-RU"/>
        </w:rPr>
        <w:t>To none we will deny the right of justice. </w:t>
      </w:r>
      <w:r w:rsidRPr="004419AC">
        <w:rPr>
          <w:rFonts w:ascii="Verdana" w:eastAsia="Times New Roman" w:hAnsi="Verdana" w:cs="Times New Roman"/>
          <w:b/>
          <w:bCs/>
          <w:color w:val="000080"/>
          <w:sz w:val="20"/>
          <w:szCs w:val="20"/>
          <w:lang w:val="en-US" w:eastAsia="ru-RU"/>
        </w:rPr>
        <w:t xml:space="preserve">     </w:t>
      </w:r>
    </w:p>
    <w:p w:rsidR="004419AC" w:rsidRPr="004419AC" w:rsidRDefault="004419AC" w:rsidP="004419AC">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  No free men shall be taken, imprisoned, or saved by the judge (without the </w:t>
      </w:r>
      <w:r w:rsidRPr="004419AC">
        <w:rPr>
          <w:rFonts w:ascii="Verdana" w:eastAsia="Times New Roman" w:hAnsi="Verdana" w:cs="Times New Roman"/>
          <w:b/>
          <w:bCs/>
          <w:color w:val="000080"/>
          <w:sz w:val="20"/>
          <w:szCs w:val="20"/>
          <w:u w:val="single"/>
          <w:lang w:val="en-US" w:eastAsia="ru-RU"/>
        </w:rPr>
        <w:t xml:space="preserve">lawful judgment or </w:t>
      </w:r>
      <w:proofErr w:type="gramStart"/>
      <w:r w:rsidRPr="004419AC">
        <w:rPr>
          <w:rFonts w:ascii="Verdana" w:eastAsia="Times New Roman" w:hAnsi="Verdana" w:cs="Times New Roman"/>
          <w:b/>
          <w:bCs/>
          <w:color w:val="000080"/>
          <w:sz w:val="20"/>
          <w:szCs w:val="20"/>
          <w:u w:val="single"/>
          <w:lang w:val="en-US" w:eastAsia="ru-RU"/>
        </w:rPr>
        <w:t>court  decision</w:t>
      </w:r>
      <w:proofErr w:type="gramEnd"/>
      <w:r w:rsidRPr="004419AC">
        <w:rPr>
          <w:rFonts w:ascii="Verdana" w:eastAsia="Times New Roman" w:hAnsi="Verdana" w:cs="Times New Roman"/>
          <w:b/>
          <w:bCs/>
          <w:color w:val="000080"/>
          <w:sz w:val="20"/>
          <w:szCs w:val="20"/>
          <w:lang w:val="en-US" w:eastAsia="ru-RU"/>
        </w:rPr>
        <w:t>) </w:t>
      </w:r>
    </w:p>
    <w:p w:rsidR="004419AC" w:rsidRPr="004419AC" w:rsidRDefault="004419AC" w:rsidP="004419AC">
      <w:pPr>
        <w:spacing w:before="100" w:beforeAutospacing="1" w:after="100" w:afterAutospacing="1" w:line="240" w:lineRule="auto"/>
        <w:ind w:left="360"/>
        <w:rPr>
          <w:rFonts w:ascii="Times New Roman" w:eastAsia="Times New Roman" w:hAnsi="Times New Roman" w:cs="Times New Roman"/>
          <w:sz w:val="24"/>
          <w:szCs w:val="24"/>
          <w:lang w:val="en-US" w:eastAsia="ru-RU"/>
        </w:rPr>
      </w:pPr>
      <w:proofErr w:type="gramStart"/>
      <w:r w:rsidRPr="004419AC">
        <w:rPr>
          <w:rFonts w:ascii="Verdana" w:eastAsia="Times New Roman" w:hAnsi="Verdana" w:cs="Times New Roman"/>
          <w:b/>
          <w:bCs/>
          <w:color w:val="000080"/>
          <w:sz w:val="20"/>
          <w:szCs w:val="20"/>
          <w:lang w:val="en-US" w:eastAsia="ru-RU"/>
        </w:rPr>
        <w:t>“</w:t>
      </w:r>
      <w:r w:rsidRPr="004419AC">
        <w:rPr>
          <w:rFonts w:ascii="Verdana" w:eastAsia="Times New Roman" w:hAnsi="Verdana" w:cs="Times New Roman"/>
          <w:b/>
          <w:bCs/>
          <w:color w:val="000080"/>
          <w:sz w:val="20"/>
          <w:szCs w:val="20"/>
          <w:u w:val="single"/>
          <w:lang w:val="en-US" w:eastAsia="ru-RU"/>
        </w:rPr>
        <w:t>Common Law</w:t>
      </w:r>
      <w:r w:rsidRPr="004419AC">
        <w:rPr>
          <w:rFonts w:ascii="Verdana" w:eastAsia="Times New Roman" w:hAnsi="Verdana" w:cs="Times New Roman"/>
          <w:b/>
          <w:bCs/>
          <w:color w:val="000080"/>
          <w:sz w:val="20"/>
          <w:szCs w:val="20"/>
          <w:lang w:val="en-US" w:eastAsia="ru-RU"/>
        </w:rPr>
        <w:t xml:space="preserve">” - </w:t>
      </w:r>
      <w:r w:rsidRPr="004419AC">
        <w:rPr>
          <w:rFonts w:ascii="Verdana" w:eastAsia="Times New Roman" w:hAnsi="Verdana" w:cs="Times New Roman"/>
          <w:b/>
          <w:bCs/>
          <w:color w:val="000080"/>
          <w:sz w:val="20"/>
          <w:szCs w:val="20"/>
          <w:u w:val="single"/>
          <w:lang w:val="en-US" w:eastAsia="ru-RU"/>
        </w:rPr>
        <w:t>legal system</w:t>
      </w:r>
      <w:r w:rsidRPr="004419AC">
        <w:rPr>
          <w:rFonts w:ascii="Verdana" w:eastAsia="Times New Roman" w:hAnsi="Verdana" w:cs="Times New Roman"/>
          <w:b/>
          <w:bCs/>
          <w:color w:val="000080"/>
          <w:sz w:val="20"/>
          <w:szCs w:val="20"/>
          <w:lang w:val="en-US" w:eastAsia="ru-RU"/>
        </w:rPr>
        <w:t xml:space="preserve"> of England.</w:t>
      </w:r>
      <w:proofErr w:type="gramEnd"/>
      <w:r w:rsidRPr="004419AC">
        <w:rPr>
          <w:rFonts w:ascii="Verdana" w:eastAsia="Times New Roman" w:hAnsi="Verdana" w:cs="Times New Roman"/>
          <w:b/>
          <w:bCs/>
          <w:color w:val="000080"/>
          <w:sz w:val="20"/>
          <w:szCs w:val="20"/>
          <w:lang w:val="en-US" w:eastAsia="ru-RU"/>
        </w:rPr>
        <w:t> </w:t>
      </w:r>
    </w:p>
    <w:p w:rsidR="004419AC" w:rsidRPr="004419AC" w:rsidRDefault="004419AC" w:rsidP="004419AC">
      <w:pPr>
        <w:numPr>
          <w:ilvl w:val="0"/>
          <w:numId w:val="2"/>
        </w:numPr>
        <w:spacing w:after="0" w:line="240" w:lineRule="auto"/>
        <w:rPr>
          <w:rFonts w:ascii="Times New Roman" w:eastAsia="Times New Roman" w:hAnsi="Times New Roman" w:cs="Times New Roman"/>
          <w:sz w:val="24"/>
          <w:szCs w:val="24"/>
          <w:lang w:eastAsia="ru-RU"/>
        </w:rPr>
      </w:pPr>
      <w:r w:rsidRPr="004419AC">
        <w:rPr>
          <w:rFonts w:ascii="Times New Roman" w:eastAsia="Times New Roman" w:hAnsi="Times New Roman" w:cs="Times New Roman"/>
          <w:b/>
          <w:bCs/>
          <w:sz w:val="24"/>
          <w:szCs w:val="24"/>
          <w:shd w:val="clear" w:color="auto" w:fill="FFFF00"/>
          <w:lang w:val="en-US" w:eastAsia="ru-RU"/>
        </w:rPr>
        <w:t>Church will be free.</w:t>
      </w:r>
      <w:r w:rsidRPr="004419AC">
        <w:rPr>
          <w:rFonts w:ascii="Times New Roman" w:eastAsia="Times New Roman" w:hAnsi="Times New Roman" w:cs="Times New Roman"/>
          <w:b/>
          <w:bCs/>
          <w:sz w:val="24"/>
          <w:szCs w:val="24"/>
          <w:lang w:val="en-US" w:eastAsia="ru-RU"/>
        </w:rPr>
        <w:t xml:space="preserve"> </w:t>
      </w:r>
    </w:p>
    <w:p w:rsidR="004419AC" w:rsidRPr="004419AC" w:rsidRDefault="004419AC" w:rsidP="004419AC">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419AC">
        <w:rPr>
          <w:rFonts w:ascii="Times New Roman" w:eastAsia="Times New Roman" w:hAnsi="Times New Roman" w:cs="Times New Roman"/>
          <w:sz w:val="20"/>
          <w:szCs w:val="20"/>
          <w:lang w:val="en-US" w:eastAsia="ru-RU"/>
        </w:rPr>
        <w:t> </w:t>
      </w:r>
    </w:p>
    <w:p w:rsidR="004419AC" w:rsidRPr="004419AC" w:rsidRDefault="004419AC" w:rsidP="004419AC">
      <w:pPr>
        <w:numPr>
          <w:ilvl w:val="0"/>
          <w:numId w:val="3"/>
        </w:num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shd w:val="clear" w:color="auto" w:fill="FFFF00"/>
          <w:lang w:val="en-US" w:eastAsia="ru-RU"/>
        </w:rPr>
        <w:t>No seizing of land before paying back the debts.</w:t>
      </w:r>
      <w:r w:rsidRPr="004419AC">
        <w:rPr>
          <w:rFonts w:ascii="Verdana" w:eastAsia="Times New Roman" w:hAnsi="Verdana" w:cs="Times New Roman"/>
          <w:b/>
          <w:bCs/>
          <w:color w:val="000080"/>
          <w:sz w:val="20"/>
          <w:szCs w:val="20"/>
          <w:lang w:val="en-US" w:eastAsia="ru-RU"/>
        </w:rPr>
        <w:t xml:space="preserve"> </w:t>
      </w:r>
      <w:r w:rsidRPr="004419AC">
        <w:rPr>
          <w:rFonts w:ascii="Times New Roman" w:eastAsia="Times New Roman" w:hAnsi="Times New Roman" w:cs="Times New Roman"/>
          <w:sz w:val="20"/>
          <w:szCs w:val="20"/>
          <w:lang w:val="en-US" w:eastAsia="ru-RU"/>
        </w:rPr>
        <w:t> </w:t>
      </w:r>
      <w:r w:rsidRPr="004419AC">
        <w:rPr>
          <w:rFonts w:ascii="Verdana" w:eastAsia="Times New Roman" w:hAnsi="Verdana" w:cs="Times New Roman"/>
          <w:b/>
          <w:bCs/>
          <w:color w:val="000080"/>
          <w:sz w:val="20"/>
          <w:szCs w:val="20"/>
          <w:lang w:val="en-US" w:eastAsia="ru-RU"/>
        </w:rPr>
        <w:t>Lands restored, if they were taken</w:t>
      </w:r>
    </w:p>
    <w:p w:rsidR="004419AC" w:rsidRPr="004419AC" w:rsidRDefault="004419AC" w:rsidP="004419AC">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w:t>
      </w:r>
    </w:p>
    <w:p w:rsidR="004419AC" w:rsidRPr="004419AC" w:rsidRDefault="004419AC" w:rsidP="004419AC">
      <w:pPr>
        <w:numPr>
          <w:ilvl w:val="0"/>
          <w:numId w:val="4"/>
        </w:numPr>
        <w:spacing w:after="0" w:line="240" w:lineRule="auto"/>
        <w:rPr>
          <w:rFonts w:ascii="Times New Roman" w:eastAsia="Times New Roman" w:hAnsi="Times New Roman" w:cs="Times New Roman"/>
          <w:sz w:val="24"/>
          <w:szCs w:val="24"/>
          <w:lang w:eastAsia="ru-RU"/>
        </w:rPr>
      </w:pPr>
      <w:r w:rsidRPr="004419AC">
        <w:rPr>
          <w:rFonts w:ascii="Times New Roman" w:eastAsia="Times New Roman" w:hAnsi="Times New Roman" w:cs="Times New Roman"/>
          <w:sz w:val="24"/>
          <w:szCs w:val="24"/>
          <w:shd w:val="clear" w:color="auto" w:fill="FFFF00"/>
          <w:lang w:val="en-US" w:eastAsia="ru-RU"/>
        </w:rPr>
        <w:t xml:space="preserve">Ancient liberties: </w:t>
      </w:r>
    </w:p>
    <w:p w:rsidR="004419AC" w:rsidRPr="004419AC" w:rsidRDefault="004419AC" w:rsidP="004419AC">
      <w:pPr>
        <w:numPr>
          <w:ilvl w:val="1"/>
          <w:numId w:val="4"/>
        </w:num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 xml:space="preserve">The church was free to make </w:t>
      </w:r>
      <w:r w:rsidRPr="004419AC">
        <w:rPr>
          <w:rFonts w:ascii="Verdana" w:eastAsia="Times New Roman" w:hAnsi="Verdana" w:cs="Times New Roman"/>
          <w:b/>
          <w:bCs/>
          <w:color w:val="000080"/>
          <w:sz w:val="20"/>
          <w:szCs w:val="20"/>
          <w:u w:val="single"/>
          <w:lang w:val="en-US" w:eastAsia="ru-RU"/>
        </w:rPr>
        <w:t>religious (ecclesiastical)</w:t>
      </w:r>
      <w:r w:rsidRPr="004419AC">
        <w:rPr>
          <w:rFonts w:ascii="Verdana" w:eastAsia="Times New Roman" w:hAnsi="Verdana" w:cs="Times New Roman"/>
          <w:b/>
          <w:bCs/>
          <w:color w:val="000080"/>
          <w:sz w:val="20"/>
          <w:szCs w:val="20"/>
          <w:lang w:val="en-US" w:eastAsia="ru-RU"/>
        </w:rPr>
        <w:t xml:space="preserve"> appointments </w:t>
      </w:r>
    </w:p>
    <w:p w:rsidR="004419AC" w:rsidRPr="004419AC" w:rsidRDefault="004419AC" w:rsidP="004419AC">
      <w:pPr>
        <w:numPr>
          <w:ilvl w:val="1"/>
          <w:numId w:val="4"/>
        </w:num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Larger than normal amounts of money (</w:t>
      </w:r>
      <w:r w:rsidRPr="004419AC">
        <w:rPr>
          <w:rFonts w:ascii="Verdana" w:eastAsia="Times New Roman" w:hAnsi="Verdana" w:cs="Times New Roman"/>
          <w:b/>
          <w:bCs/>
          <w:color w:val="000080"/>
          <w:sz w:val="20"/>
          <w:szCs w:val="20"/>
          <w:u w:val="single"/>
          <w:lang w:val="en-US" w:eastAsia="ru-RU"/>
        </w:rPr>
        <w:t>taxes</w:t>
      </w:r>
      <w:r w:rsidRPr="004419AC">
        <w:rPr>
          <w:rFonts w:ascii="Verdana" w:eastAsia="Times New Roman" w:hAnsi="Verdana" w:cs="Times New Roman"/>
          <w:b/>
          <w:bCs/>
          <w:color w:val="000080"/>
          <w:sz w:val="20"/>
          <w:szCs w:val="20"/>
          <w:lang w:val="en-US" w:eastAsia="ru-RU"/>
        </w:rPr>
        <w:t xml:space="preserve">) couldn’t be taken without the </w:t>
      </w:r>
      <w:r w:rsidRPr="004419AC">
        <w:rPr>
          <w:rFonts w:ascii="Verdana" w:eastAsia="Times New Roman" w:hAnsi="Verdana" w:cs="Times New Roman"/>
          <w:b/>
          <w:bCs/>
          <w:color w:val="000080"/>
          <w:sz w:val="20"/>
          <w:szCs w:val="20"/>
          <w:u w:val="single"/>
          <w:lang w:val="en-US" w:eastAsia="ru-RU"/>
        </w:rPr>
        <w:t>consent of the Great Council</w:t>
      </w:r>
      <w:r w:rsidRPr="004419AC">
        <w:rPr>
          <w:rFonts w:ascii="Verdana" w:eastAsia="Times New Roman" w:hAnsi="Verdana" w:cs="Times New Roman"/>
          <w:b/>
          <w:bCs/>
          <w:color w:val="000080"/>
          <w:sz w:val="20"/>
          <w:szCs w:val="20"/>
          <w:lang w:val="en-US" w:eastAsia="ru-RU"/>
        </w:rPr>
        <w:t>. No extra taxes.</w:t>
      </w:r>
      <w:r w:rsidRPr="004419AC">
        <w:rPr>
          <w:rFonts w:ascii="Times New Roman" w:eastAsia="Times New Roman" w:hAnsi="Times New Roman" w:cs="Times New Roman"/>
          <w:sz w:val="20"/>
          <w:szCs w:val="20"/>
          <w:lang w:val="en-US" w:eastAsia="ru-RU"/>
        </w:rPr>
        <w:t xml:space="preserve"> </w:t>
      </w:r>
      <w:r w:rsidRPr="004419AC">
        <w:rPr>
          <w:rFonts w:ascii="Verdana" w:eastAsia="Times New Roman" w:hAnsi="Verdana" w:cs="Times New Roman"/>
          <w:b/>
          <w:bCs/>
          <w:color w:val="000080"/>
          <w:sz w:val="20"/>
          <w:szCs w:val="20"/>
          <w:lang w:val="en-US" w:eastAsia="ru-RU"/>
        </w:rPr>
        <w:t>The king could not make the people pay taxes without the consent of the Great Council.</w:t>
      </w:r>
    </w:p>
    <w:p w:rsidR="004419AC" w:rsidRPr="004419AC" w:rsidRDefault="004419AC" w:rsidP="004419AC">
      <w:pPr>
        <w:numPr>
          <w:ilvl w:val="1"/>
          <w:numId w:val="5"/>
        </w:num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No free men could be punished unless by the decision of the Court (Common Law).</w:t>
      </w:r>
      <w:r w:rsidRPr="004419AC">
        <w:rPr>
          <w:rFonts w:ascii="Times New Roman" w:eastAsia="Times New Roman" w:hAnsi="Times New Roman" w:cs="Times New Roman"/>
          <w:sz w:val="20"/>
          <w:szCs w:val="20"/>
          <w:lang w:val="en-US" w:eastAsia="ru-RU"/>
        </w:rPr>
        <w:t xml:space="preserve"> </w:t>
      </w:r>
      <w:r w:rsidRPr="004419AC">
        <w:rPr>
          <w:rFonts w:ascii="Verdana" w:eastAsia="Times New Roman" w:hAnsi="Verdana" w:cs="Times New Roman"/>
          <w:b/>
          <w:bCs/>
          <w:color w:val="000080"/>
          <w:sz w:val="20"/>
          <w:szCs w:val="20"/>
          <w:lang w:val="en-US" w:eastAsia="ru-RU"/>
        </w:rPr>
        <w:t xml:space="preserve">No one was to be punished for any wrongdoing without a proper trial according to </w:t>
      </w:r>
      <w:r w:rsidRPr="004419AC">
        <w:rPr>
          <w:rFonts w:ascii="Verdana" w:eastAsia="Times New Roman" w:hAnsi="Verdana" w:cs="Times New Roman"/>
          <w:b/>
          <w:bCs/>
          <w:color w:val="000080"/>
          <w:sz w:val="20"/>
          <w:szCs w:val="20"/>
          <w:u w:val="single"/>
          <w:lang w:val="en-US" w:eastAsia="ru-RU"/>
        </w:rPr>
        <w:t>the law of the land</w:t>
      </w:r>
      <w:r w:rsidRPr="004419AC">
        <w:rPr>
          <w:rFonts w:ascii="Verdana" w:eastAsia="Times New Roman" w:hAnsi="Verdana" w:cs="Times New Roman"/>
          <w:b/>
          <w:bCs/>
          <w:color w:val="000080"/>
          <w:sz w:val="20"/>
          <w:szCs w:val="20"/>
          <w:lang w:val="en-US" w:eastAsia="ru-RU"/>
        </w:rPr>
        <w:t>. </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Legal decisions based on the precedent.</w:t>
      </w:r>
      <w:r w:rsidRPr="004419AC">
        <w:rPr>
          <w:rFonts w:ascii="Verdana" w:eastAsia="Times New Roman" w:hAnsi="Verdana" w:cs="Times New Roman"/>
          <w:b/>
          <w:bCs/>
          <w:color w:val="000080"/>
          <w:sz w:val="20"/>
          <w:szCs w:val="20"/>
          <w:u w:val="single"/>
          <w:lang w:val="en-US" w:eastAsia="ru-RU"/>
        </w:rPr>
        <w:t xml:space="preserve"> Precedent</w:t>
      </w:r>
      <w:r w:rsidRPr="004419AC">
        <w:rPr>
          <w:rFonts w:ascii="Verdana" w:eastAsia="Times New Roman" w:hAnsi="Verdana" w:cs="Times New Roman"/>
          <w:b/>
          <w:bCs/>
          <w:color w:val="000080"/>
          <w:sz w:val="20"/>
          <w:szCs w:val="20"/>
          <w:lang w:val="en-US" w:eastAsia="ru-RU"/>
        </w:rPr>
        <w:t>- somebody stole 2 cows, punished with a 1 year imprisonment; a century later somebody stole a cow too, people in the court decided on the same verdict (i.e. –a 1 year imprisonment) looking back on the details of the past.  </w:t>
      </w:r>
    </w:p>
    <w:p w:rsidR="004419AC" w:rsidRPr="004419AC" w:rsidRDefault="004419AC" w:rsidP="004419AC">
      <w:pPr>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There is a little island on the Thames, near Windsor, called Magna Carta Island or Runnymede, and on it John met the barons to put the seal on a lamp of wax to show that he signed and consented to keep the promises set out in the Charter.</w:t>
      </w:r>
    </w:p>
    <w:p w:rsidR="004419AC" w:rsidRPr="004419AC" w:rsidRDefault="004419AC" w:rsidP="004419AC">
      <w:pPr>
        <w:shd w:val="clear" w:color="auto" w:fill="F8FCFF"/>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 w:eastAsia="ru-RU"/>
        </w:rPr>
        <w:t>Magna Carta (</w:t>
      </w:r>
      <w:hyperlink r:id="rId6" w:tooltip="Latin" w:history="1">
        <w:r w:rsidRPr="004419AC">
          <w:rPr>
            <w:rFonts w:ascii="Verdana" w:eastAsia="Times New Roman" w:hAnsi="Verdana" w:cs="Times New Roman"/>
            <w:b/>
            <w:bCs/>
            <w:color w:val="000080"/>
            <w:sz w:val="20"/>
            <w:szCs w:val="20"/>
            <w:u w:val="single"/>
            <w:lang w:val="en" w:eastAsia="ru-RU"/>
          </w:rPr>
          <w:t>Latin</w:t>
        </w:r>
      </w:hyperlink>
      <w:r w:rsidRPr="004419AC">
        <w:rPr>
          <w:rFonts w:ascii="Verdana" w:eastAsia="Times New Roman" w:hAnsi="Verdana" w:cs="Times New Roman"/>
          <w:b/>
          <w:bCs/>
          <w:color w:val="000080"/>
          <w:sz w:val="20"/>
          <w:szCs w:val="20"/>
          <w:lang w:val="en" w:eastAsia="ru-RU"/>
        </w:rPr>
        <w:t xml:space="preserve"> for "Great Charter", literally "Great Paper"), also called Magna Carta </w:t>
      </w:r>
      <w:proofErr w:type="spellStart"/>
      <w:r w:rsidRPr="004419AC">
        <w:rPr>
          <w:rFonts w:ascii="Verdana" w:eastAsia="Times New Roman" w:hAnsi="Verdana" w:cs="Times New Roman"/>
          <w:b/>
          <w:bCs/>
          <w:color w:val="000080"/>
          <w:sz w:val="20"/>
          <w:szCs w:val="20"/>
          <w:lang w:val="en" w:eastAsia="ru-RU"/>
        </w:rPr>
        <w:t>Libertatum</w:t>
      </w:r>
      <w:proofErr w:type="spellEnd"/>
      <w:r w:rsidRPr="004419AC">
        <w:rPr>
          <w:rFonts w:ascii="Verdana" w:eastAsia="Times New Roman" w:hAnsi="Verdana" w:cs="Times New Roman"/>
          <w:b/>
          <w:bCs/>
          <w:color w:val="000080"/>
          <w:sz w:val="20"/>
          <w:szCs w:val="20"/>
          <w:lang w:val="en" w:eastAsia="ru-RU"/>
        </w:rPr>
        <w:t xml:space="preserve"> ("Great Charter of Freedoms"), is an </w:t>
      </w:r>
      <w:hyperlink r:id="rId7" w:tooltip="Kingdom of England" w:history="1">
        <w:r w:rsidRPr="004419AC">
          <w:rPr>
            <w:rFonts w:ascii="Verdana" w:eastAsia="Times New Roman" w:hAnsi="Verdana" w:cs="Times New Roman"/>
            <w:b/>
            <w:bCs/>
            <w:color w:val="000080"/>
            <w:sz w:val="20"/>
            <w:szCs w:val="20"/>
            <w:u w:val="single"/>
            <w:lang w:val="en" w:eastAsia="ru-RU"/>
          </w:rPr>
          <w:t>English</w:t>
        </w:r>
      </w:hyperlink>
      <w:r w:rsidRPr="004419AC">
        <w:rPr>
          <w:rFonts w:ascii="Verdana" w:eastAsia="Times New Roman" w:hAnsi="Verdana" w:cs="Times New Roman"/>
          <w:b/>
          <w:bCs/>
          <w:color w:val="000080"/>
          <w:sz w:val="20"/>
          <w:szCs w:val="20"/>
          <w:lang w:val="en" w:eastAsia="ru-RU"/>
        </w:rPr>
        <w:t xml:space="preserve"> </w:t>
      </w:r>
      <w:hyperlink r:id="rId8" w:tooltip="Charter" w:history="1">
        <w:r w:rsidRPr="004419AC">
          <w:rPr>
            <w:rFonts w:ascii="Verdana" w:eastAsia="Times New Roman" w:hAnsi="Verdana" w:cs="Times New Roman"/>
            <w:b/>
            <w:bCs/>
            <w:color w:val="000080"/>
            <w:sz w:val="20"/>
            <w:szCs w:val="20"/>
            <w:u w:val="single"/>
            <w:lang w:val="en" w:eastAsia="ru-RU"/>
          </w:rPr>
          <w:t>charter</w:t>
        </w:r>
      </w:hyperlink>
      <w:r w:rsidRPr="004419AC">
        <w:rPr>
          <w:rFonts w:ascii="Verdana" w:eastAsia="Times New Roman" w:hAnsi="Verdana" w:cs="Times New Roman"/>
          <w:b/>
          <w:bCs/>
          <w:color w:val="000080"/>
          <w:sz w:val="20"/>
          <w:szCs w:val="20"/>
          <w:lang w:val="en" w:eastAsia="ru-RU"/>
        </w:rPr>
        <w:t xml:space="preserve"> originally issued in 1215. Magna Carta was the most significant early influence that led to the rule of </w:t>
      </w:r>
      <w:hyperlink r:id="rId9" w:tooltip="Constitutional law" w:history="1">
        <w:r w:rsidRPr="004419AC">
          <w:rPr>
            <w:rFonts w:ascii="Verdana" w:eastAsia="Times New Roman" w:hAnsi="Verdana" w:cs="Times New Roman"/>
            <w:b/>
            <w:bCs/>
            <w:color w:val="000080"/>
            <w:sz w:val="20"/>
            <w:szCs w:val="20"/>
            <w:u w:val="single"/>
            <w:lang w:val="en" w:eastAsia="ru-RU"/>
          </w:rPr>
          <w:t>constitutional law</w:t>
        </w:r>
      </w:hyperlink>
      <w:r w:rsidRPr="004419AC">
        <w:rPr>
          <w:rFonts w:ascii="Verdana" w:eastAsia="Times New Roman" w:hAnsi="Verdana" w:cs="Times New Roman"/>
          <w:b/>
          <w:bCs/>
          <w:color w:val="000080"/>
          <w:sz w:val="20"/>
          <w:szCs w:val="20"/>
          <w:lang w:val="en" w:eastAsia="ru-RU"/>
        </w:rPr>
        <w:t xml:space="preserve"> today. Magna Carta influenced the development of the </w:t>
      </w:r>
      <w:hyperlink r:id="rId10" w:tooltip="Common law" w:history="1">
        <w:r w:rsidRPr="004419AC">
          <w:rPr>
            <w:rFonts w:ascii="Verdana" w:eastAsia="Times New Roman" w:hAnsi="Verdana" w:cs="Times New Roman"/>
            <w:b/>
            <w:bCs/>
            <w:color w:val="000080"/>
            <w:sz w:val="20"/>
            <w:szCs w:val="20"/>
            <w:u w:val="single"/>
            <w:lang w:val="en" w:eastAsia="ru-RU"/>
          </w:rPr>
          <w:t>common law</w:t>
        </w:r>
      </w:hyperlink>
      <w:r w:rsidRPr="004419AC">
        <w:rPr>
          <w:rFonts w:ascii="Verdana" w:eastAsia="Times New Roman" w:hAnsi="Verdana" w:cs="Times New Roman"/>
          <w:b/>
          <w:bCs/>
          <w:color w:val="000080"/>
          <w:sz w:val="20"/>
          <w:szCs w:val="20"/>
          <w:lang w:val="en" w:eastAsia="ru-RU"/>
        </w:rPr>
        <w:t xml:space="preserve"> and many constitutional documents, such as the </w:t>
      </w:r>
      <w:hyperlink r:id="rId11" w:tooltip="United States Constitution" w:history="1">
        <w:r w:rsidRPr="004419AC">
          <w:rPr>
            <w:rFonts w:ascii="Verdana" w:eastAsia="Times New Roman" w:hAnsi="Verdana" w:cs="Times New Roman"/>
            <w:b/>
            <w:bCs/>
            <w:color w:val="000080"/>
            <w:sz w:val="20"/>
            <w:szCs w:val="20"/>
            <w:u w:val="single"/>
            <w:lang w:val="en" w:eastAsia="ru-RU"/>
          </w:rPr>
          <w:t>United States Constitution</w:t>
        </w:r>
      </w:hyperlink>
      <w:r w:rsidRPr="004419AC">
        <w:rPr>
          <w:rFonts w:ascii="Verdana" w:eastAsia="Times New Roman" w:hAnsi="Verdana" w:cs="Times New Roman"/>
          <w:b/>
          <w:bCs/>
          <w:color w:val="000080"/>
          <w:sz w:val="20"/>
          <w:szCs w:val="20"/>
          <w:lang w:val="en" w:eastAsia="ru-RU"/>
        </w:rPr>
        <w:t xml:space="preserve"> and </w:t>
      </w:r>
      <w:hyperlink r:id="rId12" w:tooltip="United States Bill of Rights" w:history="1">
        <w:r w:rsidRPr="004419AC">
          <w:rPr>
            <w:rFonts w:ascii="Verdana" w:eastAsia="Times New Roman" w:hAnsi="Verdana" w:cs="Times New Roman"/>
            <w:b/>
            <w:bCs/>
            <w:color w:val="000080"/>
            <w:sz w:val="20"/>
            <w:szCs w:val="20"/>
            <w:u w:val="single"/>
            <w:lang w:val="en" w:eastAsia="ru-RU"/>
          </w:rPr>
          <w:t>Bill of Rights</w:t>
        </w:r>
      </w:hyperlink>
      <w:r w:rsidRPr="004419AC">
        <w:rPr>
          <w:rFonts w:ascii="Verdana" w:eastAsia="Times New Roman" w:hAnsi="Verdana" w:cs="Times New Roman"/>
          <w:b/>
          <w:bCs/>
          <w:color w:val="000080"/>
          <w:sz w:val="20"/>
          <w:szCs w:val="20"/>
          <w:lang w:val="en" w:eastAsia="ru-RU"/>
        </w:rPr>
        <w:t xml:space="preserve">, and is considered one of the most important legal documents in the </w:t>
      </w:r>
      <w:hyperlink r:id="rId13" w:tooltip="History of democracy" w:history="1">
        <w:r w:rsidRPr="004419AC">
          <w:rPr>
            <w:rFonts w:ascii="Verdana" w:eastAsia="Times New Roman" w:hAnsi="Verdana" w:cs="Times New Roman"/>
            <w:b/>
            <w:bCs/>
            <w:color w:val="000080"/>
            <w:sz w:val="20"/>
            <w:szCs w:val="20"/>
            <w:u w:val="single"/>
            <w:lang w:val="en" w:eastAsia="ru-RU"/>
          </w:rPr>
          <w:t>history of democracy</w:t>
        </w:r>
      </w:hyperlink>
      <w:r w:rsidRPr="004419AC">
        <w:rPr>
          <w:rFonts w:ascii="Verdana" w:eastAsia="Times New Roman" w:hAnsi="Verdana" w:cs="Times New Roman"/>
          <w:b/>
          <w:bCs/>
          <w:color w:val="000080"/>
          <w:sz w:val="20"/>
          <w:szCs w:val="20"/>
          <w:lang w:val="en" w:eastAsia="ru-RU"/>
        </w:rPr>
        <w:t>.</w:t>
      </w:r>
    </w:p>
    <w:p w:rsidR="004419AC" w:rsidRPr="004419AC" w:rsidRDefault="004419AC" w:rsidP="004419AC">
      <w:pPr>
        <w:shd w:val="clear" w:color="auto" w:fill="F8FCFF"/>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 w:eastAsia="ru-RU"/>
        </w:rPr>
        <w:t xml:space="preserve">Magna Carta was originally written because of disagreements among </w:t>
      </w:r>
      <w:hyperlink r:id="rId14" w:tooltip="Pope Innocent III" w:history="1">
        <w:r w:rsidRPr="004419AC">
          <w:rPr>
            <w:rFonts w:ascii="Verdana" w:eastAsia="Times New Roman" w:hAnsi="Verdana" w:cs="Times New Roman"/>
            <w:b/>
            <w:bCs/>
            <w:color w:val="000080"/>
            <w:sz w:val="20"/>
            <w:szCs w:val="20"/>
            <w:u w:val="single"/>
            <w:lang w:val="en" w:eastAsia="ru-RU"/>
          </w:rPr>
          <w:t xml:space="preserve">Pope </w:t>
        </w:r>
      </w:hyperlink>
      <w:r w:rsidRPr="004419AC">
        <w:rPr>
          <w:rFonts w:ascii="Verdana" w:eastAsia="Times New Roman" w:hAnsi="Verdana" w:cs="Times New Roman"/>
          <w:b/>
          <w:bCs/>
          <w:color w:val="000080"/>
          <w:sz w:val="20"/>
          <w:szCs w:val="20"/>
          <w:lang w:val="en" w:eastAsia="ru-RU"/>
        </w:rPr>
        <w:t xml:space="preserve">, </w:t>
      </w:r>
      <w:hyperlink r:id="rId15" w:tooltip="John of England" w:history="1">
        <w:r w:rsidRPr="004419AC">
          <w:rPr>
            <w:rFonts w:ascii="Verdana" w:eastAsia="Times New Roman" w:hAnsi="Verdana" w:cs="Times New Roman"/>
            <w:b/>
            <w:bCs/>
            <w:color w:val="000080"/>
            <w:sz w:val="20"/>
            <w:szCs w:val="20"/>
            <w:u w:val="single"/>
            <w:lang w:val="en" w:eastAsia="ru-RU"/>
          </w:rPr>
          <w:t>King John</w:t>
        </w:r>
      </w:hyperlink>
      <w:r w:rsidRPr="004419AC">
        <w:rPr>
          <w:rFonts w:ascii="Verdana" w:eastAsia="Times New Roman" w:hAnsi="Verdana" w:cs="Times New Roman"/>
          <w:b/>
          <w:bCs/>
          <w:color w:val="000080"/>
          <w:sz w:val="20"/>
          <w:szCs w:val="20"/>
          <w:lang w:val="en" w:eastAsia="ru-RU"/>
        </w:rPr>
        <w:t xml:space="preserve"> and the </w:t>
      </w:r>
      <w:hyperlink r:id="rId16" w:tooltip="List of Baronies in the Peerage of England" w:history="1">
        <w:r w:rsidRPr="004419AC">
          <w:rPr>
            <w:rFonts w:ascii="Verdana" w:eastAsia="Times New Roman" w:hAnsi="Verdana" w:cs="Times New Roman"/>
            <w:b/>
            <w:bCs/>
            <w:color w:val="000080"/>
            <w:sz w:val="20"/>
            <w:szCs w:val="20"/>
            <w:u w:val="single"/>
            <w:lang w:val="en" w:eastAsia="ru-RU"/>
          </w:rPr>
          <w:t>English barons</w:t>
        </w:r>
      </w:hyperlink>
      <w:r w:rsidRPr="004419AC">
        <w:rPr>
          <w:rFonts w:ascii="Verdana" w:eastAsia="Times New Roman" w:hAnsi="Verdana" w:cs="Times New Roman"/>
          <w:b/>
          <w:bCs/>
          <w:color w:val="000080"/>
          <w:sz w:val="20"/>
          <w:szCs w:val="20"/>
          <w:lang w:val="en" w:eastAsia="ru-RU"/>
        </w:rPr>
        <w:t xml:space="preserve"> about the rights of the </w:t>
      </w:r>
      <w:hyperlink r:id="rId17" w:tooltip="British monarchy" w:history="1">
        <w:r w:rsidRPr="004419AC">
          <w:rPr>
            <w:rFonts w:ascii="Verdana" w:eastAsia="Times New Roman" w:hAnsi="Verdana" w:cs="Times New Roman"/>
            <w:b/>
            <w:bCs/>
            <w:color w:val="000080"/>
            <w:sz w:val="20"/>
            <w:szCs w:val="20"/>
            <w:u w:val="single"/>
            <w:lang w:val="en" w:eastAsia="ru-RU"/>
          </w:rPr>
          <w:t>King</w:t>
        </w:r>
      </w:hyperlink>
      <w:r w:rsidRPr="004419AC">
        <w:rPr>
          <w:rFonts w:ascii="Verdana" w:eastAsia="Times New Roman" w:hAnsi="Verdana" w:cs="Times New Roman"/>
          <w:b/>
          <w:bCs/>
          <w:color w:val="000080"/>
          <w:sz w:val="20"/>
          <w:szCs w:val="20"/>
          <w:lang w:val="en" w:eastAsia="ru-RU"/>
        </w:rPr>
        <w:t xml:space="preserve">. Magna Carta required the King to respect certain </w:t>
      </w:r>
      <w:hyperlink r:id="rId18" w:tooltip="Legal procedure" w:history="1">
        <w:r w:rsidRPr="004419AC">
          <w:rPr>
            <w:rFonts w:ascii="Verdana" w:eastAsia="Times New Roman" w:hAnsi="Verdana" w:cs="Times New Roman"/>
            <w:b/>
            <w:bCs/>
            <w:color w:val="000080"/>
            <w:sz w:val="20"/>
            <w:szCs w:val="20"/>
            <w:u w:val="single"/>
            <w:lang w:val="en" w:eastAsia="ru-RU"/>
          </w:rPr>
          <w:t>legal procedures</w:t>
        </w:r>
      </w:hyperlink>
      <w:r w:rsidRPr="004419AC">
        <w:rPr>
          <w:rFonts w:ascii="Verdana" w:eastAsia="Times New Roman" w:hAnsi="Verdana" w:cs="Times New Roman"/>
          <w:b/>
          <w:bCs/>
          <w:color w:val="000080"/>
          <w:sz w:val="20"/>
          <w:szCs w:val="20"/>
          <w:lang w:val="en" w:eastAsia="ru-RU"/>
        </w:rPr>
        <w:t xml:space="preserve"> and accept that his </w:t>
      </w:r>
      <w:hyperlink r:id="rId19" w:tooltip="Will (philosophy)" w:history="1">
        <w:r w:rsidRPr="004419AC">
          <w:rPr>
            <w:rFonts w:ascii="Verdana" w:eastAsia="Times New Roman" w:hAnsi="Verdana" w:cs="Times New Roman"/>
            <w:b/>
            <w:bCs/>
            <w:color w:val="000080"/>
            <w:sz w:val="20"/>
            <w:szCs w:val="20"/>
            <w:u w:val="single"/>
            <w:lang w:val="en" w:eastAsia="ru-RU"/>
          </w:rPr>
          <w:t>will</w:t>
        </w:r>
      </w:hyperlink>
      <w:r w:rsidRPr="004419AC">
        <w:rPr>
          <w:rFonts w:ascii="Verdana" w:eastAsia="Times New Roman" w:hAnsi="Verdana" w:cs="Times New Roman"/>
          <w:b/>
          <w:bCs/>
          <w:color w:val="000080"/>
          <w:sz w:val="20"/>
          <w:szCs w:val="20"/>
          <w:lang w:val="en" w:eastAsia="ru-RU"/>
        </w:rPr>
        <w:t xml:space="preserve"> could be </w:t>
      </w:r>
      <w:hyperlink r:id="rId20" w:tooltip="Rule of law" w:history="1">
        <w:r w:rsidRPr="004419AC">
          <w:rPr>
            <w:rFonts w:ascii="Verdana" w:eastAsia="Times New Roman" w:hAnsi="Verdana" w:cs="Times New Roman"/>
            <w:b/>
            <w:bCs/>
            <w:color w:val="000080"/>
            <w:sz w:val="20"/>
            <w:szCs w:val="20"/>
            <w:u w:val="single"/>
            <w:lang w:val="en" w:eastAsia="ru-RU"/>
          </w:rPr>
          <w:t>bound by the law</w:t>
        </w:r>
      </w:hyperlink>
      <w:r w:rsidRPr="004419AC">
        <w:rPr>
          <w:rFonts w:ascii="Verdana" w:eastAsia="Times New Roman" w:hAnsi="Verdana" w:cs="Times New Roman"/>
          <w:b/>
          <w:bCs/>
          <w:color w:val="000080"/>
          <w:sz w:val="20"/>
          <w:szCs w:val="20"/>
          <w:lang w:val="en" w:eastAsia="ru-RU"/>
        </w:rPr>
        <w:t xml:space="preserve">. It protected certain rights of the King's </w:t>
      </w:r>
      <w:r w:rsidRPr="004419AC">
        <w:rPr>
          <w:rFonts w:ascii="Verdana" w:eastAsia="Times New Roman" w:hAnsi="Verdana" w:cs="Times New Roman"/>
          <w:b/>
          <w:bCs/>
          <w:color w:val="000080"/>
          <w:sz w:val="20"/>
          <w:szCs w:val="20"/>
          <w:u w:val="single"/>
          <w:lang w:val="en" w:eastAsia="ru-RU"/>
        </w:rPr>
        <w:t xml:space="preserve">subjects </w:t>
      </w:r>
      <w:r w:rsidRPr="004419AC">
        <w:rPr>
          <w:rFonts w:ascii="Verdana" w:eastAsia="Times New Roman" w:hAnsi="Verdana" w:cs="Times New Roman"/>
          <w:b/>
          <w:bCs/>
          <w:color w:val="000080"/>
          <w:sz w:val="20"/>
          <w:szCs w:val="20"/>
          <w:lang w:val="en" w:eastAsia="ru-RU"/>
        </w:rPr>
        <w:t xml:space="preserve">allowing them to </w:t>
      </w:r>
      <w:r w:rsidRPr="004419AC">
        <w:rPr>
          <w:rFonts w:ascii="Verdana" w:eastAsia="Times New Roman" w:hAnsi="Verdana" w:cs="Times New Roman"/>
          <w:b/>
          <w:bCs/>
          <w:color w:val="000080"/>
          <w:sz w:val="20"/>
          <w:szCs w:val="20"/>
          <w:u w:val="single"/>
          <w:lang w:val="en" w:eastAsia="ru-RU"/>
        </w:rPr>
        <w:t>appeal</w:t>
      </w:r>
      <w:r w:rsidRPr="004419AC">
        <w:rPr>
          <w:rFonts w:ascii="Verdana" w:eastAsia="Times New Roman" w:hAnsi="Verdana" w:cs="Times New Roman"/>
          <w:b/>
          <w:bCs/>
          <w:color w:val="000080"/>
          <w:sz w:val="20"/>
          <w:szCs w:val="20"/>
          <w:lang w:val="en" w:eastAsia="ru-RU"/>
        </w:rPr>
        <w:t xml:space="preserve"> against </w:t>
      </w:r>
      <w:r w:rsidRPr="004419AC">
        <w:rPr>
          <w:rFonts w:ascii="Verdana" w:eastAsia="Times New Roman" w:hAnsi="Verdana" w:cs="Times New Roman"/>
          <w:b/>
          <w:bCs/>
          <w:color w:val="000080"/>
          <w:sz w:val="20"/>
          <w:szCs w:val="20"/>
          <w:u w:val="single"/>
          <w:lang w:val="en" w:eastAsia="ru-RU"/>
        </w:rPr>
        <w:t>unlawful imprisonment.</w:t>
      </w:r>
    </w:p>
    <w:p w:rsidR="004419AC" w:rsidRPr="004419AC" w:rsidRDefault="004419AC" w:rsidP="004419AC">
      <w:pPr>
        <w:shd w:val="clear" w:color="auto" w:fill="F8FCFF"/>
        <w:spacing w:before="100" w:beforeAutospacing="1" w:after="100" w:afterAutospacing="1"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 w:eastAsia="ru-RU"/>
        </w:rPr>
        <w:t xml:space="preserve">The Magna Carta was the first document which was forced onto an English King by his subjects </w:t>
      </w:r>
      <w:r w:rsidRPr="004419AC">
        <w:rPr>
          <w:rFonts w:ascii="Verdana" w:eastAsia="Times New Roman" w:hAnsi="Verdana" w:cs="Times New Roman"/>
          <w:b/>
          <w:bCs/>
          <w:color w:val="000080"/>
          <w:sz w:val="20"/>
          <w:szCs w:val="20"/>
          <w:u w:val="single"/>
          <w:lang w:val="en" w:eastAsia="ru-RU"/>
        </w:rPr>
        <w:t>to limit</w:t>
      </w:r>
      <w:r w:rsidRPr="004419AC">
        <w:rPr>
          <w:rFonts w:ascii="Verdana" w:eastAsia="Times New Roman" w:hAnsi="Verdana" w:cs="Times New Roman"/>
          <w:b/>
          <w:bCs/>
          <w:color w:val="000080"/>
          <w:sz w:val="20"/>
          <w:szCs w:val="20"/>
          <w:lang w:val="en" w:eastAsia="ru-RU"/>
        </w:rPr>
        <w:t xml:space="preserve"> his powers by law. </w:t>
      </w:r>
    </w:p>
    <w:p w:rsidR="004419AC" w:rsidRPr="004419AC" w:rsidRDefault="004419AC" w:rsidP="004419AC">
      <w:pPr>
        <w:spacing w:after="0" w:line="240" w:lineRule="auto"/>
        <w:rPr>
          <w:rFonts w:ascii="Times New Roman" w:eastAsia="Times New Roman" w:hAnsi="Times New Roman" w:cs="Times New Roman"/>
          <w:sz w:val="24"/>
          <w:szCs w:val="24"/>
          <w:lang w:val="en-US" w:eastAsia="ru-RU"/>
        </w:rPr>
      </w:pPr>
      <w:r w:rsidRPr="004419AC">
        <w:rPr>
          <w:rFonts w:ascii="Verdana" w:eastAsia="Times New Roman" w:hAnsi="Verdana" w:cs="Times New Roman"/>
          <w:b/>
          <w:bCs/>
          <w:color w:val="000080"/>
          <w:sz w:val="20"/>
          <w:szCs w:val="20"/>
          <w:lang w:val="en-US" w:eastAsia="ru-RU"/>
        </w:rPr>
        <w:t>US President John Fitzgerald Kennedy built the monument in Runnymede.</w:t>
      </w:r>
    </w:p>
    <w:p w:rsidR="004766AA" w:rsidRPr="004419AC" w:rsidRDefault="004766AA">
      <w:pPr>
        <w:rPr>
          <w:lang w:val="en-US"/>
        </w:rPr>
      </w:pPr>
      <w:bookmarkStart w:id="0" w:name="_GoBack"/>
      <w:bookmarkEnd w:id="0"/>
    </w:p>
    <w:sectPr w:rsidR="004766AA" w:rsidRPr="00441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57"/>
    <w:multiLevelType w:val="multilevel"/>
    <w:tmpl w:val="07E63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513CF"/>
    <w:multiLevelType w:val="multilevel"/>
    <w:tmpl w:val="5DA4DC2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34BE2"/>
    <w:multiLevelType w:val="multilevel"/>
    <w:tmpl w:val="C882B7DC"/>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A7828"/>
    <w:multiLevelType w:val="multilevel"/>
    <w:tmpl w:val="F4064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C2334"/>
    <w:multiLevelType w:val="multilevel"/>
    <w:tmpl w:val="9430A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C"/>
    <w:rsid w:val="004419AC"/>
    <w:rsid w:val="004766AA"/>
    <w:rsid w:val="0048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1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1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1571">
      <w:bodyDiv w:val="1"/>
      <w:marLeft w:val="0"/>
      <w:marRight w:val="0"/>
      <w:marTop w:val="0"/>
      <w:marBottom w:val="0"/>
      <w:divBdr>
        <w:top w:val="none" w:sz="0" w:space="0" w:color="auto"/>
        <w:left w:val="none" w:sz="0" w:space="0" w:color="auto"/>
        <w:bottom w:val="none" w:sz="0" w:space="0" w:color="auto"/>
        <w:right w:val="none" w:sz="0" w:space="0" w:color="auto"/>
      </w:divBdr>
      <w:divsChild>
        <w:div w:id="198038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ter" TargetMode="External"/><Relationship Id="rId13" Type="http://schemas.openxmlformats.org/officeDocument/2006/relationships/hyperlink" Target="http://en.wikipedia.org/wiki/History_of_democracy" TargetMode="External"/><Relationship Id="rId18" Type="http://schemas.openxmlformats.org/officeDocument/2006/relationships/hyperlink" Target="http://en.wikipedia.org/wiki/Legal_procedu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wikipedia.org/wiki/Kingdom_of_England" TargetMode="External"/><Relationship Id="rId12" Type="http://schemas.openxmlformats.org/officeDocument/2006/relationships/hyperlink" Target="http://en.wikipedia.org/wiki/United_States_Bill_of_Rights" TargetMode="External"/><Relationship Id="rId17" Type="http://schemas.openxmlformats.org/officeDocument/2006/relationships/hyperlink" Target="http://en.wikipedia.org/wiki/British_monarchy" TargetMode="External"/><Relationship Id="rId2" Type="http://schemas.openxmlformats.org/officeDocument/2006/relationships/styles" Target="styles.xml"/><Relationship Id="rId16" Type="http://schemas.openxmlformats.org/officeDocument/2006/relationships/hyperlink" Target="http://en.wikipedia.org/wiki/List_of_Baronies_in_the_Peerage_of_England" TargetMode="External"/><Relationship Id="rId20" Type="http://schemas.openxmlformats.org/officeDocument/2006/relationships/hyperlink" Target="http://en.wikipedia.org/wiki/Rule_of_law" TargetMode="External"/><Relationship Id="rId1" Type="http://schemas.openxmlformats.org/officeDocument/2006/relationships/numbering" Target="numbering.xml"/><Relationship Id="rId6" Type="http://schemas.openxmlformats.org/officeDocument/2006/relationships/hyperlink" Target="http://en.wikipedia.org/wiki/Latin" TargetMode="External"/><Relationship Id="rId11" Type="http://schemas.openxmlformats.org/officeDocument/2006/relationships/hyperlink" Target="http://en.wikipedia.org/wiki/United_States_Constitution" TargetMode="External"/><Relationship Id="rId5" Type="http://schemas.openxmlformats.org/officeDocument/2006/relationships/webSettings" Target="webSettings.xml"/><Relationship Id="rId15" Type="http://schemas.openxmlformats.org/officeDocument/2006/relationships/hyperlink" Target="http://en.wikipedia.org/wiki/John_of_England" TargetMode="External"/><Relationship Id="rId10" Type="http://schemas.openxmlformats.org/officeDocument/2006/relationships/hyperlink" Target="http://en.wikipedia.org/wiki/Common_law" TargetMode="External"/><Relationship Id="rId19" Type="http://schemas.openxmlformats.org/officeDocument/2006/relationships/hyperlink" Target="http://en.wikipedia.org/wiki/Will_(philosophy%2529" TargetMode="External"/><Relationship Id="rId4" Type="http://schemas.openxmlformats.org/officeDocument/2006/relationships/settings" Target="settings.xml"/><Relationship Id="rId9" Type="http://schemas.openxmlformats.org/officeDocument/2006/relationships/hyperlink" Target="http://en.wikipedia.org/wiki/Constitutional_law" TargetMode="External"/><Relationship Id="rId14" Type="http://schemas.openxmlformats.org/officeDocument/2006/relationships/hyperlink" Target="http://en.wikipedia.org/wiki/Pope_Innocent_I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2015-12-18T11:46:00Z</dcterms:created>
  <dcterms:modified xsi:type="dcterms:W3CDTF">2015-12-18T11:46:00Z</dcterms:modified>
</cp:coreProperties>
</file>